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22" w:type="dxa"/>
        <w:shd w:val="clear" w:color="auto" w:fill="FFFFFF"/>
        <w:tblCellMar>
          <w:left w:w="0" w:type="dxa"/>
          <w:right w:w="0" w:type="dxa"/>
        </w:tblCellMar>
        <w:tblLook w:val="04A0" w:firstRow="1" w:lastRow="0" w:firstColumn="1" w:lastColumn="0" w:noHBand="0" w:noVBand="1"/>
      </w:tblPr>
      <w:tblGrid>
        <w:gridCol w:w="3524"/>
        <w:gridCol w:w="5798"/>
      </w:tblGrid>
      <w:tr>
        <w:trPr>
          <w:trHeight w:val="1417"/>
        </w:trPr>
        <w:tc>
          <w:tcPr>
            <w:tcW w:w="3524" w:type="dxa"/>
            <w:shd w:val="clear" w:color="auto" w:fill="FFFFFF"/>
            <w:tcMar>
              <w:top w:w="0" w:type="dxa"/>
              <w:left w:w="108" w:type="dxa"/>
              <w:bottom w:w="0" w:type="dxa"/>
              <w:right w:w="108" w:type="dxa"/>
            </w:tcMar>
            <w:hideMark/>
          </w:tcPr>
          <w:p>
            <w:pPr>
              <w:spacing w:after="240" w:line="240" w:lineRule="auto"/>
              <w:jc w:val="center"/>
              <w:rPr>
                <w:rFonts w:eastAsia="Times New Roman" w:cs="Times New Roman"/>
                <w:b/>
                <w:bCs/>
                <w:sz w:val="26"/>
                <w:szCs w:val="26"/>
              </w:rPr>
            </w:pPr>
            <w:r>
              <w:rPr>
                <w:rFonts w:eastAsia="Times New Roman" w:cs="Times New Roman"/>
                <w:b/>
                <w:bCs/>
                <w:noProof/>
                <w:sz w:val="26"/>
                <w:szCs w:val="26"/>
                <w:lang w:bidi="lo-LA"/>
              </w:rPr>
              <mc:AlternateContent>
                <mc:Choice Requires="wps">
                  <w:drawing>
                    <wp:anchor distT="4294967293" distB="4294967293" distL="114300" distR="114300" simplePos="0" relativeHeight="251669504" behindDoc="0" locked="0" layoutInCell="1" allowOverlap="1">
                      <wp:simplePos x="0" y="0"/>
                      <wp:positionH relativeFrom="column">
                        <wp:posOffset>629920</wp:posOffset>
                      </wp:positionH>
                      <wp:positionV relativeFrom="paragraph">
                        <wp:posOffset>387614</wp:posOffset>
                      </wp:positionV>
                      <wp:extent cx="787908" cy="0"/>
                      <wp:effectExtent l="0" t="0" r="1270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8790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 o:spid="_x0000_s1026" style="position:absolute;z-index:25166950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 from="49.6pt,30.5pt" to="111.6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" strokecolor="black [3040]">
                      <o:lock v:ext="edit" shapetype="f"/>
                    </v:line>
                  </w:pict>
                </mc:Fallback>
              </mc:AlternateContent>
            </w:r>
            <w:r>
              <w:rPr>
                <w:rFonts w:cs="Times New Roman"/>
              </w:rPr>
              <w:br w:type="page"/>
            </w:r>
            <w:r>
              <w:rPr>
                <w:rFonts w:eastAsia="Times New Roman" w:cs="Times New Roman"/>
                <w:b/>
                <w:bCs/>
                <w:sz w:val="26"/>
                <w:szCs w:val="26"/>
                <w:lang w:val="vi-VN"/>
              </w:rPr>
              <w:t>ỦY BAN NHÂN DÂN</w:t>
            </w:r>
            <w:r>
              <w:rPr>
                <w:rFonts w:eastAsia="Times New Roman" w:cs="Times New Roman"/>
                <w:b/>
                <w:bCs/>
                <w:sz w:val="26"/>
                <w:szCs w:val="26"/>
                <w:lang w:val="vi-VN"/>
              </w:rPr>
              <w:br/>
            </w:r>
            <w:r>
              <w:rPr>
                <w:rFonts w:eastAsia="Times New Roman" w:cs="Times New Roman"/>
                <w:b/>
                <w:bCs/>
                <w:sz w:val="26"/>
                <w:szCs w:val="26"/>
              </w:rPr>
              <w:t>TỈNH ĐIỆN BIÊN</w:t>
            </w:r>
          </w:p>
          <w:p>
            <w:pPr>
              <w:spacing w:after="240" w:line="240" w:lineRule="auto"/>
              <w:jc w:val="center"/>
              <w:rPr>
                <w:rFonts w:eastAsia="Times New Roman" w:cs="Times New Roman"/>
                <w:szCs w:val="28"/>
              </w:rPr>
            </w:pPr>
            <w:r>
              <w:rPr>
                <w:rFonts w:eastAsia="Times New Roman" w:cs="Times New Roman"/>
                <w:b/>
                <w:bCs/>
                <w:noProof/>
                <w:sz w:val="26"/>
                <w:szCs w:val="26"/>
                <w:lang w:bidi="lo-LA"/>
              </w:rPr>
              <mc:AlternateContent>
                <mc:Choice Requires="wps">
                  <w:drawing>
                    <wp:anchor distT="0" distB="0" distL="114300" distR="114300" simplePos="0" relativeHeight="251671552" behindDoc="0" locked="0" layoutInCell="1" allowOverlap="1">
                      <wp:simplePos x="0" y="0"/>
                      <wp:positionH relativeFrom="column">
                        <wp:posOffset>142875</wp:posOffset>
                      </wp:positionH>
                      <wp:positionV relativeFrom="paragraph">
                        <wp:posOffset>243840</wp:posOffset>
                      </wp:positionV>
                      <wp:extent cx="1031240" cy="339725"/>
                      <wp:effectExtent l="0" t="0" r="16510" b="2222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31240" cy="339725"/>
                              </a:xfrm>
                              <a:prstGeom prst="rect">
                                <a:avLst/>
                              </a:prstGeom>
                              <a:ln w="3175">
                                <a:solidFill>
                                  <a:schemeClr val="tx1">
                                    <a:lumMod val="95000"/>
                                    <a:lumOff val="5000"/>
                                  </a:schemeClr>
                                </a:solidFill>
                              </a:ln>
                            </wps:spPr>
                            <wps:style>
                              <a:lnRef idx="2">
                                <a:schemeClr val="accent6"/>
                              </a:lnRef>
                              <a:fillRef idx="1">
                                <a:schemeClr val="lt1"/>
                              </a:fillRef>
                              <a:effectRef idx="0">
                                <a:schemeClr val="accent6"/>
                              </a:effectRef>
                              <a:fontRef idx="minor">
                                <a:schemeClr val="dk1"/>
                              </a:fontRef>
                            </wps:style>
                            <wps:txbx>
                              <w:txbxContent>
                                <w:p>
                                  <w:pPr>
                                    <w:jc w:val="center"/>
                                  </w:pPr>
                                  <w:r>
                                    <w:t>Dự 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left:0;text-align:left;margin-left:11.25pt;margin-top:19.2pt;width:81.2pt;height:26.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" fillcolor="white [3201]" strokecolor="#0d0d0d [3069]" strokeweight=".25pt">
                      <v:path arrowok="t"/>
                      <v:textbox>
                        <w:txbxContent>
                          <w:p>
                            <w:pPr>
                              <w:jc w:val="center"/>
                            </w:pPr>
                            <w:r>
                              <w:t>Dự thảo</w:t>
                            </w:r>
                          </w:p>
                        </w:txbxContent>
                      </v:textbox>
                    </v:rect>
                  </w:pict>
                </mc:Fallback>
              </mc:AlternateContent>
            </w:r>
            <w:r>
              <w:rPr>
                <w:rFonts w:eastAsia="Times New Roman" w:cs="Times New Roman"/>
                <w:szCs w:val="28"/>
                <w:lang w:val="vi-VN"/>
              </w:rPr>
              <w:t>Số: </w:t>
            </w:r>
            <w:r>
              <w:rPr>
                <w:rFonts w:eastAsia="Times New Roman" w:cs="Times New Roman"/>
                <w:szCs w:val="28"/>
              </w:rPr>
              <w:t xml:space="preserve">            /2025/</w:t>
            </w:r>
            <w:r>
              <w:rPr>
                <w:rFonts w:eastAsia="Times New Roman" w:cs="Times New Roman"/>
                <w:szCs w:val="28"/>
                <w:lang w:val="vi-VN"/>
              </w:rPr>
              <w:t>QĐ-</w:t>
            </w:r>
            <w:r>
              <w:rPr>
                <w:rFonts w:eastAsia="Times New Roman" w:cs="Times New Roman"/>
                <w:szCs w:val="28"/>
              </w:rPr>
              <w:t>U</w:t>
            </w:r>
            <w:r>
              <w:rPr>
                <w:rFonts w:eastAsia="Times New Roman" w:cs="Times New Roman"/>
                <w:szCs w:val="28"/>
                <w:lang w:val="vi-VN"/>
              </w:rPr>
              <w:t>BND</w:t>
            </w:r>
          </w:p>
        </w:tc>
        <w:tc>
          <w:tcPr>
            <w:tcW w:w="5798" w:type="dxa"/>
            <w:shd w:val="clear" w:color="auto" w:fill="FFFFFF"/>
            <w:tcMar>
              <w:top w:w="0" w:type="dxa"/>
              <w:left w:w="108" w:type="dxa"/>
              <w:bottom w:w="0" w:type="dxa"/>
              <w:right w:w="108" w:type="dxa"/>
            </w:tcMar>
            <w:hideMark/>
          </w:tcPr>
          <w:p>
            <w:pPr>
              <w:spacing w:after="240" w:line="240" w:lineRule="auto"/>
              <w:jc w:val="center"/>
              <w:rPr>
                <w:rFonts w:eastAsia="Times New Roman" w:cs="Times New Roman"/>
                <w:b/>
                <w:bCs/>
                <w:szCs w:val="28"/>
              </w:rPr>
            </w:pPr>
            <w:bookmarkStart w:id="0" w:name="_GoBack"/>
            <w:r>
              <w:rPr>
                <w:rFonts w:eastAsia="Times New Roman" w:cs="Times New Roman"/>
                <w:b/>
                <w:bCs/>
                <w:noProof/>
                <w:sz w:val="26"/>
                <w:szCs w:val="26"/>
                <w:lang w:bidi="lo-LA"/>
              </w:rPr>
              <mc:AlternateContent>
                <mc:Choice Requires="wps">
                  <w:drawing>
                    <wp:anchor distT="4294967293" distB="4294967293" distL="114300" distR="114300" simplePos="0" relativeHeight="251670528" behindDoc="0" locked="0" layoutInCell="1" allowOverlap="1">
                      <wp:simplePos x="0" y="0"/>
                      <wp:positionH relativeFrom="column">
                        <wp:posOffset>751840</wp:posOffset>
                      </wp:positionH>
                      <wp:positionV relativeFrom="paragraph">
                        <wp:posOffset>390154</wp:posOffset>
                      </wp:positionV>
                      <wp:extent cx="1960418" cy="0"/>
                      <wp:effectExtent l="0" t="0" r="2095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6041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id="Straight Connector 2" o:spid="_x0000_s1026" style="position:absolute;z-index:2516705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page" from="59.2pt,30.7pt" to="213.55pt,3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" strokecolor="black [3040]">
                      <o:lock v:ext="edit" shapetype="f"/>
                    </v:line>
                  </w:pict>
                </mc:Fallback>
              </mc:AlternateContent>
            </w:r>
            <w:bookmarkEnd w:id="0"/>
            <w:r>
              <w:rPr>
                <w:rFonts w:eastAsia="Times New Roman" w:cs="Times New Roman"/>
                <w:b/>
                <w:bCs/>
                <w:sz w:val="26"/>
                <w:szCs w:val="26"/>
                <w:lang w:val="vi-VN"/>
              </w:rPr>
              <w:t>CỘNG HÒA XÃ HỘI CHỦ NGHĨA VIỆT NAM</w:t>
            </w:r>
            <w:r>
              <w:rPr>
                <w:rFonts w:eastAsia="Times New Roman" w:cs="Times New Roman"/>
                <w:b/>
                <w:bCs/>
                <w:szCs w:val="28"/>
                <w:lang w:val="vi-VN"/>
              </w:rPr>
              <w:br/>
              <w:t>Độc lập - Tự do - Hạnh phúc</w:t>
            </w:r>
          </w:p>
          <w:p>
            <w:pPr>
              <w:spacing w:after="240" w:line="240" w:lineRule="auto"/>
              <w:jc w:val="center"/>
              <w:rPr>
                <w:rFonts w:eastAsia="Times New Roman" w:cs="Times New Roman"/>
                <w:szCs w:val="28"/>
              </w:rPr>
            </w:pPr>
            <w:r>
              <w:rPr>
                <w:rFonts w:eastAsia="Times New Roman" w:cs="Times New Roman"/>
                <w:i/>
                <w:iCs/>
                <w:szCs w:val="28"/>
              </w:rPr>
              <w:t>Điện Biên</w:t>
            </w:r>
            <w:r>
              <w:rPr>
                <w:rFonts w:eastAsia="Times New Roman" w:cs="Times New Roman"/>
                <w:i/>
                <w:iCs/>
                <w:szCs w:val="28"/>
                <w:lang w:val="vi-VN"/>
              </w:rPr>
              <w:t>, ngày  tháng  năm </w:t>
            </w:r>
            <w:r>
              <w:rPr>
                <w:rFonts w:eastAsia="Times New Roman" w:cs="Times New Roman"/>
                <w:i/>
                <w:iCs/>
                <w:szCs w:val="28"/>
              </w:rPr>
              <w:t>2025</w:t>
            </w:r>
          </w:p>
        </w:tc>
      </w:tr>
    </w:tbl>
    <w:p>
      <w:pPr>
        <w:shd w:val="clear" w:color="auto" w:fill="FFFFFF"/>
        <w:spacing w:before="240" w:after="0" w:line="240" w:lineRule="auto"/>
        <w:jc w:val="center"/>
        <w:rPr>
          <w:rFonts w:eastAsia="Times New Roman" w:cs="Times New Roman"/>
          <w:szCs w:val="28"/>
        </w:rPr>
      </w:pPr>
      <w:r>
        <w:rPr>
          <w:rFonts w:eastAsia="Times New Roman" w:cs="Times New Roman"/>
          <w:b/>
          <w:bCs/>
          <w:szCs w:val="28"/>
          <w:lang w:val="vi-VN"/>
        </w:rPr>
        <w:t>QUYẾT ĐỊNH</w:t>
      </w:r>
    </w:p>
    <w:p>
      <w:pPr>
        <w:shd w:val="clear" w:color="auto" w:fill="FFFFFF"/>
        <w:spacing w:after="0" w:line="240" w:lineRule="auto"/>
        <w:jc w:val="center"/>
        <w:rPr>
          <w:rFonts w:eastAsia="Times New Roman" w:cs="Times New Roman"/>
          <w:b/>
          <w:szCs w:val="28"/>
        </w:rPr>
      </w:pPr>
      <w:r>
        <w:rPr>
          <w:rFonts w:eastAsia="Times New Roman" w:cs="Times New Roman"/>
          <w:b/>
          <w:szCs w:val="28"/>
        </w:rPr>
        <w:t xml:space="preserve">Ban hành Quy chế phối hợp </w:t>
      </w:r>
    </w:p>
    <w:p>
      <w:pPr>
        <w:shd w:val="clear" w:color="auto" w:fill="FFFFFF"/>
        <w:spacing w:after="0" w:line="240" w:lineRule="auto"/>
        <w:jc w:val="center"/>
        <w:rPr>
          <w:rFonts w:eastAsia="Times New Roman" w:cs="Times New Roman"/>
          <w:b/>
          <w:szCs w:val="28"/>
        </w:rPr>
      </w:pPr>
      <w:r>
        <w:rPr>
          <w:rFonts w:eastAsia="Times New Roman" w:cs="Times New Roman"/>
          <w:b/>
          <w:szCs w:val="28"/>
        </w:rPr>
        <w:t xml:space="preserve">trong công tác kiểm tra, giám sát hoạt động kinh doanh </w:t>
      </w:r>
    </w:p>
    <w:p>
      <w:pPr>
        <w:shd w:val="clear" w:color="auto" w:fill="FFFFFF"/>
        <w:spacing w:after="0" w:line="240" w:lineRule="auto"/>
        <w:jc w:val="center"/>
        <w:rPr>
          <w:rFonts w:eastAsia="Times New Roman" w:cs="Times New Roman"/>
          <w:b/>
          <w:szCs w:val="28"/>
        </w:rPr>
      </w:pPr>
      <w:r>
        <w:rPr>
          <w:rFonts w:eastAsia="Times New Roman" w:cs="Times New Roman"/>
          <w:b/>
          <w:szCs w:val="28"/>
        </w:rPr>
        <w:t>theo phương thức đa cấp trên địa bàn tỉnh Điện Biên</w:t>
      </w:r>
    </w:p>
    <w:p>
      <w:pPr>
        <w:shd w:val="clear" w:color="auto" w:fill="FFFFFF"/>
        <w:spacing w:before="240" w:after="240" w:line="240" w:lineRule="auto"/>
        <w:jc w:val="center"/>
        <w:rPr>
          <w:rFonts w:eastAsia="Times New Roman" w:cs="Times New Roman"/>
          <w:szCs w:val="28"/>
        </w:rPr>
      </w:pPr>
      <w:r>
        <w:rPr>
          <w:rFonts w:eastAsia="Times New Roman" w:cs="Times New Roman"/>
          <w:b/>
          <w:bCs/>
          <w:noProof/>
          <w:sz w:val="26"/>
          <w:szCs w:val="26"/>
          <w:lang w:bidi="lo-LA"/>
        </w:rPr>
        <mc:AlternateContent>
          <mc:Choice Requires="wps">
            <w:drawing>
              <wp:anchor distT="4294967293" distB="4294967293" distL="114300" distR="114300" simplePos="0" relativeHeight="251688960" behindDoc="0" locked="0" layoutInCell="1" allowOverlap="1">
                <wp:simplePos x="0" y="0"/>
                <wp:positionH relativeFrom="column">
                  <wp:posOffset>2196465</wp:posOffset>
                </wp:positionH>
                <wp:positionV relativeFrom="paragraph">
                  <wp:posOffset>6349</wp:posOffset>
                </wp:positionV>
                <wp:extent cx="1562100" cy="0"/>
                <wp:effectExtent l="0" t="0" r="19050" b="1905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621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D46EBE8" id="Straight Connector 13" o:spid="_x0000_s1026" style="position:absolute;z-index:25168896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page" from="172.95pt,.5pt" to="295.9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">
                <o:lock v:ext="edit" shapetype="f"/>
              </v:line>
            </w:pict>
          </mc:Fallback>
        </mc:AlternateContent>
      </w:r>
      <w:r>
        <w:rPr>
          <w:rFonts w:eastAsia="Times New Roman" w:cs="Times New Roman"/>
          <w:b/>
          <w:bCs/>
          <w:szCs w:val="28"/>
          <w:lang w:val="vi-VN"/>
        </w:rPr>
        <w:t xml:space="preserve">ỦY BAN NHÂN DÂN </w:t>
      </w:r>
      <w:r>
        <w:rPr>
          <w:rFonts w:eastAsia="Times New Roman" w:cs="Times New Roman"/>
          <w:b/>
          <w:bCs/>
          <w:szCs w:val="28"/>
        </w:rPr>
        <w:t>TỈNH ĐIỆN BIÊN</w:t>
      </w:r>
    </w:p>
    <w:p>
      <w:pPr>
        <w:shd w:val="clear" w:color="auto" w:fill="FFFFFF"/>
        <w:spacing w:before="120" w:after="0" w:line="240" w:lineRule="auto"/>
        <w:ind w:firstLine="720"/>
        <w:jc w:val="both"/>
        <w:rPr>
          <w:rFonts w:eastAsia="Times New Roman" w:cs="Times New Roman"/>
          <w:i/>
          <w:iCs/>
          <w:szCs w:val="28"/>
        </w:rPr>
      </w:pPr>
      <w:r>
        <w:rPr>
          <w:rFonts w:eastAsia="Times New Roman" w:cs="Times New Roman"/>
          <w:i/>
          <w:iCs/>
          <w:szCs w:val="28"/>
        </w:rPr>
        <w:t xml:space="preserve">Căn cứ Luật Tổ chức chính quyền địa phương số 72/2025/QH15; </w:t>
      </w:r>
    </w:p>
    <w:p>
      <w:pPr>
        <w:shd w:val="clear" w:color="auto" w:fill="FFFFFF"/>
        <w:spacing w:before="120" w:after="0" w:line="240" w:lineRule="auto"/>
        <w:ind w:firstLine="720"/>
        <w:jc w:val="both"/>
        <w:rPr>
          <w:rFonts w:eastAsia="Times New Roman" w:cs="Times New Roman"/>
          <w:i/>
          <w:iCs/>
          <w:szCs w:val="28"/>
        </w:rPr>
      </w:pPr>
      <w:r>
        <w:rPr>
          <w:rFonts w:eastAsia="Times New Roman" w:cs="Times New Roman"/>
          <w:i/>
          <w:iCs/>
          <w:szCs w:val="28"/>
        </w:rPr>
        <w:t xml:space="preserve">Căn cứ Luật Ban hành văn bản quy phạm pháp luật số 64/2025/QH15 được sửa đổi bổ sung bởi Luật số 87/2025/QH15; </w:t>
      </w:r>
    </w:p>
    <w:p>
      <w:pPr>
        <w:tabs>
          <w:tab w:val="left" w:pos="5415"/>
        </w:tabs>
        <w:spacing w:before="120" w:after="120" w:line="264" w:lineRule="auto"/>
        <w:ind w:firstLine="680"/>
        <w:jc w:val="both"/>
        <w:rPr>
          <w:bCs/>
          <w:i/>
          <w:szCs w:val="28"/>
        </w:rPr>
      </w:pPr>
      <w:r>
        <w:rPr>
          <w:rFonts w:eastAsia="Times New Roman" w:cs="Times New Roman"/>
          <w:i/>
          <w:iCs/>
          <w:szCs w:val="28"/>
          <w:bdr w:val="none" w:sz="0" w:space="0" w:color="auto" w:frame="1"/>
          <w:shd w:val="clear" w:color="auto" w:fill="FFFFFF"/>
          <w:lang w:val="nb-NO"/>
        </w:rPr>
        <w:t xml:space="preserve">Căn cứ Nghị định số </w:t>
      </w:r>
      <w:r>
        <w:rPr>
          <w:rFonts w:eastAsia="Times New Roman" w:cs="Times New Roman"/>
          <w:bCs/>
          <w:i/>
          <w:iCs/>
          <w:szCs w:val="28"/>
          <w:bdr w:val="none" w:sz="0" w:space="0" w:color="auto" w:frame="1"/>
          <w:shd w:val="clear" w:color="auto" w:fill="FFFFFF"/>
          <w:lang w:val="vi-VN"/>
        </w:rPr>
        <w:t>78/2025/NĐ-CP ngày 01 tháng 4 năm 2025 của Chính phủ Quy định chi tiết một số điều và biện pháp để tổ chức, hướng dẫn thi hành Luật Ban hành văn bản quy phạm pháp luật</w:t>
      </w:r>
      <w:r>
        <w:rPr>
          <w:bCs/>
          <w:i/>
          <w:szCs w:val="28"/>
          <w:lang w:val="vi-VN"/>
        </w:rPr>
        <w:t>;</w:t>
      </w:r>
    </w:p>
    <w:p>
      <w:pPr>
        <w:tabs>
          <w:tab w:val="left" w:pos="5415"/>
        </w:tabs>
        <w:spacing w:before="120" w:after="120" w:line="264" w:lineRule="auto"/>
        <w:ind w:firstLine="680"/>
        <w:jc w:val="both"/>
        <w:rPr>
          <w:bCs/>
          <w:i/>
          <w:iCs/>
          <w:szCs w:val="28"/>
          <w:lang w:val="vi-VN"/>
        </w:rPr>
      </w:pPr>
      <w:r>
        <w:rPr>
          <w:bCs/>
          <w:i/>
          <w:szCs w:val="28"/>
          <w:lang w:val="vi-VN"/>
        </w:rPr>
        <w:t xml:space="preserve">Căn cứ Nghị định số 187/2025/NĐ-CP ngày 01 tháng 7 năm 2025 của Chính phủ Sửa đổi, bổ sung một số điều của Nghị định số 78/2025/NĐ-CP ngày 01 tháng 4 năm 2025 của Chính phủ </w:t>
      </w:r>
      <w:r>
        <w:rPr>
          <w:bCs/>
          <w:i/>
          <w:iCs/>
          <w:szCs w:val="28"/>
          <w:lang w:val="vi-VN"/>
        </w:rPr>
        <w:t>quy định chi tiết một số điều và biện pháp để tổ chức, hướng dẫn thi hành Luật Ban hành văn bản quy phạm pháp luật và Nghị định số 79/2025/NĐ-CP ngày 01 tháng 4 năm 2025 của Chính phủ về kiểm tra, rà soát, hệ thống hóa và xử lý văn bản quy phạm pháp luật.</w:t>
      </w:r>
    </w:p>
    <w:p>
      <w:pPr>
        <w:shd w:val="clear" w:color="auto" w:fill="FFFFFF"/>
        <w:spacing w:before="120" w:after="0" w:line="240" w:lineRule="auto"/>
        <w:ind w:firstLine="720"/>
        <w:jc w:val="both"/>
        <w:rPr>
          <w:rFonts w:eastAsia="Times New Roman" w:cs="Times New Roman"/>
          <w:i/>
          <w:iCs/>
          <w:szCs w:val="28"/>
          <w:shd w:val="clear" w:color="auto" w:fill="FFFFFF"/>
        </w:rPr>
      </w:pPr>
      <w:r>
        <w:rPr>
          <w:rFonts w:eastAsia="Times New Roman" w:cs="Times New Roman"/>
          <w:i/>
          <w:iCs/>
          <w:szCs w:val="28"/>
          <w:lang w:val="vi-VN"/>
        </w:rPr>
        <w:t>Căn cứ Nghị định số </w:t>
      </w:r>
      <w:hyperlink r:id="rId9" w:tooltip="Nghị định 40/2018/NĐ-CP quản lý hoạt động kinh doanh theo phương thức đa cấp" w:history="1">
        <w:r>
          <w:rPr>
            <w:rFonts w:eastAsia="Times New Roman" w:cs="Times New Roman"/>
            <w:i/>
            <w:iCs/>
            <w:szCs w:val="28"/>
            <w:lang w:val="vi-VN"/>
          </w:rPr>
          <w:t>40/2018/NĐ-CP</w:t>
        </w:r>
      </w:hyperlink>
      <w:r>
        <w:rPr>
          <w:rFonts w:eastAsia="Times New Roman" w:cs="Times New Roman"/>
          <w:i/>
          <w:iCs/>
          <w:szCs w:val="28"/>
          <w:lang w:val="vi-VN"/>
        </w:rPr>
        <w:t> ngày 12 tháng 3 năm 2018 của Chính phủ về quản lý hoạt động kinh doanh theo phương thức đa cấp;</w:t>
      </w:r>
      <w:r>
        <w:rPr>
          <w:rFonts w:eastAsia="Times New Roman" w:cs="Times New Roman"/>
          <w:i/>
          <w:iCs/>
          <w:szCs w:val="28"/>
        </w:rPr>
        <w:t xml:space="preserve"> Nghị</w:t>
      </w:r>
      <w:r>
        <w:rPr>
          <w:rFonts w:eastAsia="Times New Roman" w:cs="Times New Roman"/>
          <w:i/>
          <w:iCs/>
          <w:szCs w:val="28"/>
          <w:shd w:val="clear" w:color="auto" w:fill="FFFFFF"/>
        </w:rPr>
        <w:t xml:space="preserve"> định số 18/2023/NĐ-CP ngày 28 tháng 4 năm 2023 Sửa đổi, bổ sung một số điều của Nghị định số 40/2018/NĐ-CP ngày 12 tháng 3 năm 2018 của Chính phủ về quản lý hoạt động kinh doanh theo phương thức đa cấp;</w:t>
      </w:r>
    </w:p>
    <w:p>
      <w:pPr>
        <w:shd w:val="clear" w:color="auto" w:fill="FFFFFF"/>
        <w:spacing w:before="120" w:after="0" w:line="240" w:lineRule="auto"/>
        <w:ind w:firstLine="720"/>
        <w:jc w:val="both"/>
        <w:rPr>
          <w:rFonts w:eastAsia="Times New Roman" w:cs="Times New Roman"/>
          <w:i/>
          <w:iCs/>
          <w:szCs w:val="28"/>
        </w:rPr>
      </w:pPr>
      <w:r>
        <w:rPr>
          <w:rFonts w:eastAsia="Times New Roman" w:cs="Times New Roman"/>
          <w:i/>
          <w:iCs/>
          <w:szCs w:val="28"/>
        </w:rPr>
        <w:t>Căn cứ Nghị định số 139/2025/NĐ-CP ngày 12 tháng 6 năm 2025 của Chính phủ quy định phân định thẩm quyền chính quyền địa phương 02 cấp trong lĩnh vực quản lý nhà nước của Bộ Công Thương; Nghị định số 146/2025/NĐ-CP ngày 12 tháng 6 năm 2025 của Chính phủ quy định về phân quyền, phân cấp trong lĩnh vực công nghiệp và thương mại;</w:t>
      </w:r>
    </w:p>
    <w:p>
      <w:pPr>
        <w:shd w:val="clear" w:color="auto" w:fill="FFFFFF"/>
        <w:spacing w:before="120" w:after="0" w:line="240" w:lineRule="auto"/>
        <w:ind w:firstLine="720"/>
        <w:jc w:val="both"/>
        <w:rPr>
          <w:rFonts w:eastAsia="Times New Roman" w:cs="Times New Roman"/>
          <w:i/>
          <w:iCs/>
          <w:szCs w:val="28"/>
        </w:rPr>
      </w:pPr>
      <w:r>
        <w:rPr>
          <w:rFonts w:eastAsia="Times New Roman" w:cs="Times New Roman"/>
          <w:i/>
          <w:iCs/>
          <w:szCs w:val="28"/>
          <w:lang w:val="vi-VN"/>
        </w:rPr>
        <w:t>Theo đề nghị của</w:t>
      </w:r>
      <w:r>
        <w:rPr>
          <w:rFonts w:eastAsia="Times New Roman" w:cs="Times New Roman"/>
          <w:i/>
          <w:iCs/>
          <w:szCs w:val="28"/>
        </w:rPr>
        <w:t xml:space="preserve"> Giám đốc </w:t>
      </w:r>
      <w:r>
        <w:rPr>
          <w:rFonts w:eastAsia="Times New Roman" w:cs="Times New Roman"/>
          <w:i/>
          <w:iCs/>
          <w:szCs w:val="28"/>
          <w:lang w:val="vi-VN"/>
        </w:rPr>
        <w:t>Sở Công Thươn</w:t>
      </w:r>
      <w:r>
        <w:rPr>
          <w:rFonts w:eastAsia="Times New Roman" w:cs="Times New Roman"/>
          <w:i/>
          <w:iCs/>
          <w:szCs w:val="28"/>
        </w:rPr>
        <w:t>g;</w:t>
      </w:r>
    </w:p>
    <w:p>
      <w:pPr>
        <w:shd w:val="clear" w:color="auto" w:fill="FFFFFF"/>
        <w:spacing w:before="120" w:after="0" w:line="240" w:lineRule="auto"/>
        <w:ind w:firstLine="720"/>
        <w:jc w:val="both"/>
        <w:rPr>
          <w:rFonts w:eastAsia="Times New Roman" w:cs="Times New Roman"/>
          <w:i/>
          <w:iCs/>
          <w:szCs w:val="28"/>
        </w:rPr>
      </w:pPr>
      <w:r>
        <w:rPr>
          <w:rFonts w:eastAsia="Times New Roman" w:cs="Times New Roman"/>
          <w:i/>
          <w:iCs/>
          <w:szCs w:val="28"/>
        </w:rPr>
        <w:t>Ủy ban nhân dân ban hành Quyết định ban hành Quy chế phối hợp trong công tác kiểm tra, giám sát hoạt động kinh doanh theo phương thức đa cấp trên địa bàn tỉnh Điện Biên.</w:t>
      </w:r>
    </w:p>
    <w:p>
      <w:pPr>
        <w:shd w:val="clear" w:color="auto" w:fill="FFFFFF"/>
        <w:spacing w:before="120" w:after="0" w:line="240" w:lineRule="auto"/>
        <w:ind w:firstLine="720"/>
        <w:jc w:val="both"/>
        <w:rPr>
          <w:rFonts w:eastAsia="Times New Roman" w:cs="Times New Roman"/>
          <w:szCs w:val="28"/>
        </w:rPr>
      </w:pPr>
      <w:r>
        <w:rPr>
          <w:rFonts w:eastAsia="Times New Roman" w:cs="Times New Roman"/>
          <w:b/>
          <w:bCs/>
          <w:szCs w:val="28"/>
        </w:rPr>
        <w:t>Điều 1.</w:t>
      </w:r>
      <w:r>
        <w:rPr>
          <w:rFonts w:eastAsia="Times New Roman" w:cs="Times New Roman"/>
          <w:szCs w:val="28"/>
        </w:rPr>
        <w:t> </w:t>
      </w:r>
      <w:r>
        <w:rPr>
          <w:rFonts w:eastAsia="Times New Roman" w:cs="Times New Roman"/>
          <w:szCs w:val="28"/>
          <w:lang w:val="vi-VN"/>
        </w:rPr>
        <w:t xml:space="preserve">Ban hành kèm theo Quyết định này </w:t>
      </w:r>
      <w:r>
        <w:rPr>
          <w:rFonts w:eastAsia="Times New Roman" w:cs="Times New Roman"/>
          <w:szCs w:val="28"/>
        </w:rPr>
        <w:t>Quy chế phối hợp trong công tác kiểm tra, giám sát hoạt động kinh doanh theo phương thức đa cấp trên địa bàn tỉnh Điện Biên.</w:t>
      </w:r>
    </w:p>
    <w:p>
      <w:pPr>
        <w:shd w:val="clear" w:color="auto" w:fill="FFFFFF"/>
        <w:spacing w:before="120" w:after="0" w:line="240" w:lineRule="auto"/>
        <w:ind w:firstLine="720"/>
        <w:jc w:val="both"/>
        <w:rPr>
          <w:rFonts w:eastAsia="Times New Roman" w:cs="Times New Roman"/>
          <w:szCs w:val="28"/>
          <w:lang w:val="vi-VN"/>
        </w:rPr>
      </w:pPr>
      <w:r>
        <w:rPr>
          <w:rFonts w:eastAsia="Times New Roman" w:cs="Times New Roman"/>
          <w:b/>
          <w:bCs/>
          <w:szCs w:val="28"/>
          <w:lang w:val="vi-VN"/>
        </w:rPr>
        <w:lastRenderedPageBreak/>
        <w:t>Điều 2.</w:t>
      </w:r>
      <w:r>
        <w:rPr>
          <w:rFonts w:eastAsia="Times New Roman" w:cs="Times New Roman"/>
          <w:szCs w:val="28"/>
          <w:lang w:val="vi-VN"/>
        </w:rPr>
        <w:t xml:space="preserve"> Quyết định này có hiệu lực kể từ ngày    </w:t>
      </w:r>
      <w:r>
        <w:rPr>
          <w:rFonts w:eastAsia="Times New Roman" w:cs="Times New Roman"/>
          <w:szCs w:val="28"/>
        </w:rPr>
        <w:t>tháng   năm</w:t>
      </w:r>
      <w:r>
        <w:rPr>
          <w:rFonts w:eastAsia="Times New Roman" w:cs="Times New Roman"/>
          <w:szCs w:val="28"/>
          <w:lang w:val="vi-VN"/>
        </w:rPr>
        <w:t xml:space="preserve"> 202</w:t>
      </w:r>
      <w:r>
        <w:rPr>
          <w:rFonts w:eastAsia="Times New Roman" w:cs="Times New Roman"/>
          <w:szCs w:val="28"/>
        </w:rPr>
        <w:t xml:space="preserve">5 và thay thế </w:t>
      </w:r>
      <w:r>
        <w:rPr>
          <w:rFonts w:eastAsia="Times New Roman" w:cs="Times New Roman"/>
          <w:szCs w:val="28"/>
          <w:shd w:val="clear" w:color="auto" w:fill="FFFFFF"/>
        </w:rPr>
        <w:t xml:space="preserve">Quyết định số 17/2023/QĐ-UBND ngày 25 tháng 9 năm 2023 của UBND tỉnh Điện Biên ban hành </w:t>
      </w:r>
      <w:r>
        <w:rPr>
          <w:rFonts w:eastAsia="Times New Roman" w:cs="Times New Roman"/>
          <w:iCs/>
          <w:szCs w:val="28"/>
          <w:shd w:val="clear" w:color="auto" w:fill="FFFFFF"/>
        </w:rPr>
        <w:t>quy chế phối hợp trong công tác kiểm tra, giám sát hoạt động kinh doanh theo phương thức đa cấp trên địa bàn tỉnh Điện Biên.</w:t>
      </w:r>
    </w:p>
    <w:p>
      <w:pPr>
        <w:spacing w:before="120" w:after="120" w:line="240" w:lineRule="auto"/>
        <w:ind w:firstLine="680"/>
        <w:jc w:val="both"/>
      </w:pPr>
      <w:r>
        <w:rPr>
          <w:rFonts w:eastAsia="Times New Roman"/>
          <w:b/>
          <w:bCs/>
          <w:szCs w:val="28"/>
        </w:rPr>
        <w:t>Điều 3.</w:t>
      </w:r>
      <w:r>
        <w:rPr>
          <w:rFonts w:eastAsia="Times New Roman"/>
          <w:szCs w:val="28"/>
        </w:rPr>
        <w:t xml:space="preserve"> </w:t>
      </w:r>
      <w:r>
        <w:t>Chánh Văn phòng Ủy ban nhân dân tỉnh; Giám đốc Sở Công Thương; Thủ trưởng các sở, ban, ngành tỉnh;</w:t>
      </w:r>
      <w:r>
        <w:rPr>
          <w:b/>
          <w:bCs/>
          <w:iCs/>
          <w:spacing w:val="-8"/>
        </w:rPr>
        <w:t xml:space="preserve"> </w:t>
      </w:r>
      <w:r>
        <w:rPr>
          <w:iCs/>
          <w:spacing w:val="-8"/>
        </w:rPr>
        <w:t>Uỷ ban</w:t>
      </w:r>
      <w:r>
        <w:rPr>
          <w:b/>
          <w:bCs/>
          <w:iCs/>
          <w:spacing w:val="-8"/>
        </w:rPr>
        <w:t xml:space="preserve"> </w:t>
      </w:r>
      <w:r>
        <w:rPr>
          <w:bCs/>
          <w:iCs/>
          <w:spacing w:val="-8"/>
          <w:szCs w:val="28"/>
        </w:rPr>
        <w:t>Mặt trận Tổ quốc tỉnh</w:t>
      </w:r>
      <w:r>
        <w:rPr>
          <w:iCs/>
          <w:spacing w:val="-8"/>
          <w:szCs w:val="28"/>
        </w:rPr>
        <w:t xml:space="preserve">; </w:t>
      </w:r>
      <w:r>
        <w:t>Chủ tịch Ủy ban nhân dân các xã, phường và các tổ chức, cá nhân có liên quan chịu trách nhiệm thi hành Quyết định này./.</w:t>
      </w:r>
    </w:p>
    <w:p>
      <w:pPr>
        <w:spacing w:after="0" w:line="240" w:lineRule="auto"/>
        <w:ind w:firstLine="680"/>
        <w:jc w:val="both"/>
        <w:rPr>
          <w:rFonts w:eastAsia="Times New Roman"/>
          <w:szCs w:val="28"/>
          <w:lang w:val="vi-VN"/>
        </w:rPr>
      </w:pPr>
    </w:p>
    <w:tbl>
      <w:tblPr>
        <w:tblW w:w="9067" w:type="dxa"/>
        <w:shd w:val="clear" w:color="auto" w:fill="FFFFFF"/>
        <w:tblCellMar>
          <w:left w:w="0" w:type="dxa"/>
          <w:right w:w="0" w:type="dxa"/>
        </w:tblCellMar>
        <w:tblLook w:val="04A0" w:firstRow="1" w:lastRow="0" w:firstColumn="1" w:lastColumn="0" w:noHBand="0" w:noVBand="1"/>
      </w:tblPr>
      <w:tblGrid>
        <w:gridCol w:w="5382"/>
        <w:gridCol w:w="3685"/>
      </w:tblGrid>
      <w:tr>
        <w:tc>
          <w:tcPr>
            <w:tcW w:w="5382" w:type="dxa"/>
            <w:shd w:val="clear" w:color="auto" w:fill="FFFFFF"/>
            <w:tcMar>
              <w:top w:w="0" w:type="dxa"/>
              <w:left w:w="108" w:type="dxa"/>
              <w:bottom w:w="0" w:type="dxa"/>
              <w:right w:w="108" w:type="dxa"/>
            </w:tcMar>
            <w:hideMark/>
          </w:tcPr>
          <w:p>
            <w:pPr>
              <w:spacing w:after="0" w:line="240" w:lineRule="auto"/>
              <w:rPr>
                <w:rFonts w:eastAsia="Times New Roman" w:cs="Times New Roman"/>
                <w:sz w:val="22"/>
                <w:lang w:val="vi-VN"/>
              </w:rPr>
            </w:pPr>
            <w:r>
              <w:rPr>
                <w:rFonts w:eastAsia="Times New Roman" w:cs="Times New Roman"/>
                <w:sz w:val="22"/>
              </w:rPr>
              <w:t> </w:t>
            </w:r>
            <w:r>
              <w:rPr>
                <w:rFonts w:eastAsia="Times New Roman" w:cs="Times New Roman"/>
                <w:b/>
                <w:bCs/>
                <w:i/>
                <w:iCs/>
                <w:sz w:val="22"/>
                <w:lang w:val="vi-VN"/>
              </w:rPr>
              <w:t>Nơinhận:</w:t>
            </w:r>
            <w:r>
              <w:rPr>
                <w:rFonts w:eastAsia="Times New Roman" w:cs="Times New Roman"/>
                <w:b/>
                <w:bCs/>
                <w:i/>
                <w:iCs/>
                <w:sz w:val="22"/>
                <w:lang w:val="vi-VN"/>
              </w:rPr>
              <w:br/>
            </w:r>
            <w:r>
              <w:rPr>
                <w:rFonts w:eastAsia="Times New Roman" w:cs="Times New Roman"/>
                <w:sz w:val="22"/>
                <w:lang w:val="vi-VN"/>
              </w:rPr>
              <w:t>- Nh</w:t>
            </w:r>
            <w:r>
              <w:rPr>
                <w:rFonts w:eastAsia="Times New Roman" w:cs="Times New Roman"/>
                <w:sz w:val="22"/>
              </w:rPr>
              <w:t>ư Điều 3</w:t>
            </w:r>
            <w:r>
              <w:rPr>
                <w:rFonts w:eastAsia="Times New Roman" w:cs="Times New Roman"/>
                <w:sz w:val="22"/>
                <w:lang w:val="vi-VN"/>
              </w:rPr>
              <w:t>;</w:t>
            </w:r>
            <w:r>
              <w:rPr>
                <w:rFonts w:eastAsia="Times New Roman" w:cs="Times New Roman"/>
                <w:sz w:val="22"/>
                <w:lang w:val="vi-VN"/>
              </w:rPr>
              <w:br/>
              <w:t>- Văn phòng Chính phủ;</w:t>
            </w:r>
          </w:p>
          <w:p>
            <w:pPr>
              <w:spacing w:after="0" w:line="240" w:lineRule="auto"/>
              <w:rPr>
                <w:rFonts w:eastAsia="Times New Roman" w:cs="Times New Roman"/>
                <w:sz w:val="22"/>
                <w:lang w:val="vi-VN"/>
              </w:rPr>
            </w:pPr>
            <w:r>
              <w:rPr>
                <w:rFonts w:eastAsia="Times New Roman" w:cs="Times New Roman"/>
                <w:sz w:val="22"/>
                <w:lang w:val="vi-VN"/>
              </w:rPr>
              <w:t>- Vụ Pháp chế - Bộ Công Thương:</w:t>
            </w:r>
          </w:p>
          <w:p>
            <w:pPr>
              <w:spacing w:after="0" w:line="240" w:lineRule="auto"/>
              <w:rPr>
                <w:rFonts w:eastAsia="Times New Roman" w:cs="Times New Roman"/>
                <w:sz w:val="22"/>
              </w:rPr>
            </w:pPr>
            <w:r>
              <w:rPr>
                <w:rFonts w:eastAsia="Times New Roman" w:cs="Times New Roman"/>
                <w:sz w:val="22"/>
                <w:lang w:val="vi-VN"/>
              </w:rPr>
              <w:t>- Cục Kiểm tra văn bản</w:t>
            </w:r>
            <w:r>
              <w:rPr>
                <w:rFonts w:eastAsia="Times New Roman" w:cs="Times New Roman"/>
                <w:sz w:val="22"/>
              </w:rPr>
              <w:t xml:space="preserve"> và QLXLVPHC - Bộ Tư pháp</w:t>
            </w:r>
          </w:p>
          <w:p>
            <w:pPr>
              <w:spacing w:after="0" w:line="240" w:lineRule="auto"/>
              <w:rPr>
                <w:rFonts w:eastAsia="Times New Roman" w:cs="Times New Roman"/>
                <w:sz w:val="22"/>
                <w:lang w:val="vi-VN"/>
              </w:rPr>
            </w:pPr>
            <w:r>
              <w:rPr>
                <w:rFonts w:eastAsia="Times New Roman" w:cs="Times New Roman"/>
                <w:sz w:val="22"/>
                <w:lang w:val="vi-VN"/>
              </w:rPr>
              <w:t>- TT Tỉnh ủy, TT HĐND tỉnh;</w:t>
            </w:r>
          </w:p>
          <w:p>
            <w:pPr>
              <w:spacing w:after="0" w:line="240" w:lineRule="auto"/>
              <w:rPr>
                <w:rFonts w:eastAsia="Times New Roman" w:cs="Times New Roman"/>
                <w:sz w:val="22"/>
                <w:lang w:val="vi-VN"/>
              </w:rPr>
            </w:pPr>
            <w:r>
              <w:rPr>
                <w:rFonts w:eastAsia="Times New Roman" w:cs="Times New Roman"/>
                <w:sz w:val="22"/>
                <w:lang w:val="vi-VN"/>
              </w:rPr>
              <w:t>- Đoàn Đ</w:t>
            </w:r>
            <w:r>
              <w:rPr>
                <w:rFonts w:eastAsia="Times New Roman" w:cs="Times New Roman"/>
                <w:sz w:val="22"/>
              </w:rPr>
              <w:t>ại biểu Quộc hội</w:t>
            </w:r>
            <w:r>
              <w:rPr>
                <w:rFonts w:eastAsia="Times New Roman" w:cs="Times New Roman"/>
                <w:sz w:val="22"/>
                <w:lang w:val="vi-VN"/>
              </w:rPr>
              <w:t xml:space="preserve"> tỉnh;</w:t>
            </w:r>
          </w:p>
          <w:p>
            <w:pPr>
              <w:spacing w:after="0" w:line="240" w:lineRule="auto"/>
              <w:rPr>
                <w:rFonts w:eastAsia="Times New Roman" w:cs="Times New Roman"/>
                <w:sz w:val="22"/>
              </w:rPr>
            </w:pPr>
            <w:r>
              <w:rPr>
                <w:rFonts w:eastAsia="Times New Roman" w:cs="Times New Roman"/>
                <w:sz w:val="22"/>
                <w:lang w:val="vi-VN"/>
              </w:rPr>
              <w:t>- Lãnh đạo</w:t>
            </w:r>
            <w:r>
              <w:rPr>
                <w:rFonts w:eastAsia="Times New Roman" w:cs="Times New Roman"/>
                <w:sz w:val="22"/>
              </w:rPr>
              <w:t xml:space="preserve"> </w:t>
            </w:r>
            <w:r>
              <w:rPr>
                <w:rFonts w:eastAsia="Times New Roman" w:cs="Times New Roman"/>
                <w:sz w:val="22"/>
                <w:lang w:val="vi-VN"/>
              </w:rPr>
              <w:t>UBND tỉnh;</w:t>
            </w:r>
          </w:p>
          <w:p>
            <w:pPr>
              <w:spacing w:after="0" w:line="240" w:lineRule="auto"/>
              <w:rPr>
                <w:rFonts w:eastAsia="Times New Roman" w:cs="Times New Roman"/>
                <w:sz w:val="22"/>
              </w:rPr>
            </w:pPr>
            <w:r>
              <w:rPr>
                <w:rFonts w:eastAsia="Times New Roman" w:cs="Times New Roman"/>
                <w:sz w:val="22"/>
              </w:rPr>
              <w:t>- Uỷ ban Mặt trận Tổ quốc Việt Nam tỉnh;</w:t>
            </w:r>
          </w:p>
          <w:p>
            <w:pPr>
              <w:spacing w:after="0" w:line="240" w:lineRule="auto"/>
              <w:rPr>
                <w:sz w:val="22"/>
              </w:rPr>
            </w:pPr>
            <w:r>
              <w:rPr>
                <w:sz w:val="22"/>
              </w:rPr>
              <w:t>- Báo và PTTH Điện Biên;</w:t>
            </w:r>
          </w:p>
          <w:p>
            <w:pPr>
              <w:spacing w:after="0" w:line="240" w:lineRule="auto"/>
              <w:rPr>
                <w:rFonts w:eastAsia="Times New Roman" w:cs="Times New Roman"/>
                <w:sz w:val="22"/>
                <w:lang w:val="vi-VN"/>
              </w:rPr>
            </w:pPr>
            <w:r>
              <w:rPr>
                <w:rFonts w:eastAsia="Times New Roman" w:cs="Times New Roman"/>
                <w:sz w:val="22"/>
                <w:lang w:val="vi-VN"/>
              </w:rPr>
              <w:t>- Trung tâm Thông tin - Hội nghị</w:t>
            </w:r>
            <w:r>
              <w:rPr>
                <w:rFonts w:eastAsia="Times New Roman" w:cs="Times New Roman"/>
                <w:sz w:val="22"/>
              </w:rPr>
              <w:t xml:space="preserve"> - Nhà khách</w:t>
            </w:r>
            <w:r>
              <w:rPr>
                <w:rFonts w:eastAsia="Times New Roman" w:cs="Times New Roman"/>
                <w:sz w:val="22"/>
                <w:lang w:val="vi-VN"/>
              </w:rPr>
              <w:t xml:space="preserve"> tỉnh;</w:t>
            </w:r>
          </w:p>
          <w:p>
            <w:pPr>
              <w:spacing w:after="0" w:line="240" w:lineRule="auto"/>
              <w:rPr>
                <w:rFonts w:eastAsia="Times New Roman" w:cs="Times New Roman"/>
                <w:sz w:val="22"/>
                <w:lang w:val="vi-VN"/>
              </w:rPr>
            </w:pPr>
            <w:r>
              <w:rPr>
                <w:rFonts w:eastAsia="Times New Roman" w:cs="Times New Roman"/>
                <w:sz w:val="22"/>
                <w:lang w:val="vi-VN"/>
              </w:rPr>
              <w:t>- Cổng Thông tin điện tử tỉnh;</w:t>
            </w:r>
          </w:p>
          <w:p>
            <w:pPr>
              <w:spacing w:after="0" w:line="240" w:lineRule="auto"/>
              <w:rPr>
                <w:rFonts w:eastAsia="Times New Roman" w:cs="Times New Roman"/>
                <w:sz w:val="22"/>
              </w:rPr>
            </w:pPr>
            <w:r>
              <w:rPr>
                <w:rFonts w:eastAsia="Times New Roman" w:cs="Times New Roman"/>
                <w:sz w:val="22"/>
                <w:lang w:val="vi-VN"/>
              </w:rPr>
              <w:t>- Lưu: VT, KT.</w:t>
            </w:r>
          </w:p>
        </w:tc>
        <w:tc>
          <w:tcPr>
            <w:tcW w:w="3685" w:type="dxa"/>
            <w:shd w:val="clear" w:color="auto" w:fill="FFFFFF"/>
            <w:tcMar>
              <w:top w:w="0" w:type="dxa"/>
              <w:left w:w="108" w:type="dxa"/>
              <w:bottom w:w="0" w:type="dxa"/>
              <w:right w:w="108" w:type="dxa"/>
            </w:tcMar>
            <w:hideMark/>
          </w:tcPr>
          <w:p>
            <w:pPr>
              <w:spacing w:after="300" w:line="240" w:lineRule="auto"/>
              <w:jc w:val="center"/>
              <w:rPr>
                <w:rFonts w:eastAsia="Times New Roman" w:cs="Times New Roman"/>
                <w:sz w:val="26"/>
                <w:szCs w:val="26"/>
              </w:rPr>
            </w:pPr>
            <w:r>
              <w:rPr>
                <w:rFonts w:eastAsia="Times New Roman" w:cs="Times New Roman"/>
                <w:b/>
                <w:bCs/>
                <w:sz w:val="26"/>
                <w:szCs w:val="26"/>
              </w:rPr>
              <w:t>TM. ỦY BAN NHÂN DÂN</w:t>
            </w:r>
            <w:r>
              <w:rPr>
                <w:rFonts w:eastAsia="Times New Roman" w:cs="Times New Roman"/>
                <w:b/>
                <w:bCs/>
                <w:sz w:val="26"/>
                <w:szCs w:val="26"/>
              </w:rPr>
              <w:br/>
              <w:t>CHỦ TỊCH</w:t>
            </w:r>
            <w:r>
              <w:rPr>
                <w:rFonts w:eastAsia="Times New Roman" w:cs="Times New Roman"/>
                <w:b/>
                <w:bCs/>
                <w:sz w:val="26"/>
                <w:szCs w:val="26"/>
              </w:rPr>
              <w:br/>
            </w:r>
            <w:r>
              <w:rPr>
                <w:rFonts w:eastAsia="Times New Roman" w:cs="Times New Roman"/>
                <w:b/>
                <w:bCs/>
                <w:sz w:val="26"/>
                <w:szCs w:val="26"/>
              </w:rPr>
              <w:br/>
            </w:r>
            <w:r>
              <w:rPr>
                <w:rFonts w:eastAsia="Times New Roman" w:cs="Times New Roman"/>
                <w:b/>
                <w:bCs/>
                <w:sz w:val="26"/>
                <w:szCs w:val="26"/>
              </w:rPr>
              <w:br/>
            </w:r>
            <w:r>
              <w:rPr>
                <w:rFonts w:eastAsia="Times New Roman" w:cs="Times New Roman"/>
                <w:b/>
                <w:bCs/>
                <w:sz w:val="26"/>
                <w:szCs w:val="26"/>
              </w:rPr>
              <w:br/>
            </w:r>
            <w:r>
              <w:rPr>
                <w:rFonts w:eastAsia="Times New Roman" w:cs="Times New Roman"/>
                <w:b/>
                <w:bCs/>
                <w:sz w:val="26"/>
                <w:szCs w:val="26"/>
              </w:rPr>
              <w:br/>
            </w:r>
          </w:p>
        </w:tc>
      </w:tr>
    </w:tbl>
    <w:p>
      <w:pPr>
        <w:pStyle w:val="NormalWeb"/>
        <w:shd w:val="clear" w:color="auto" w:fill="FFFFFF"/>
        <w:spacing w:before="120" w:beforeAutospacing="0" w:after="120" w:afterAutospacing="0"/>
        <w:jc w:val="center"/>
        <w:rPr>
          <w:b/>
          <w:bCs/>
          <w:sz w:val="28"/>
          <w:szCs w:val="28"/>
          <w:lang w:val="vi-VN"/>
        </w:rPr>
      </w:pPr>
    </w:p>
    <w:p>
      <w:pPr>
        <w:rPr>
          <w:rFonts w:eastAsia="Times New Roman" w:cs="Times New Roman"/>
          <w:b/>
          <w:bCs/>
          <w:szCs w:val="28"/>
          <w:lang w:val="vi-VN"/>
        </w:rPr>
      </w:pPr>
      <w:r>
        <w:rPr>
          <w:b/>
          <w:bCs/>
          <w:szCs w:val="28"/>
          <w:lang w:val="vi-VN"/>
        </w:rPr>
        <w:br w:type="page"/>
      </w:r>
    </w:p>
    <w:tbl>
      <w:tblPr>
        <w:tblW w:w="9322" w:type="dxa"/>
        <w:shd w:val="clear" w:color="auto" w:fill="FFFFFF"/>
        <w:tblCellMar>
          <w:left w:w="0" w:type="dxa"/>
          <w:right w:w="0" w:type="dxa"/>
        </w:tblCellMar>
        <w:tblLook w:val="04A0" w:firstRow="1" w:lastRow="0" w:firstColumn="1" w:lastColumn="0" w:noHBand="0" w:noVBand="1"/>
      </w:tblPr>
      <w:tblGrid>
        <w:gridCol w:w="3524"/>
        <w:gridCol w:w="5798"/>
      </w:tblGrid>
      <w:tr>
        <w:trPr>
          <w:trHeight w:val="840"/>
        </w:trPr>
        <w:tc>
          <w:tcPr>
            <w:tcW w:w="3524" w:type="dxa"/>
            <w:shd w:val="clear" w:color="auto" w:fill="FFFFFF"/>
            <w:tcMar>
              <w:top w:w="0" w:type="dxa"/>
              <w:left w:w="108" w:type="dxa"/>
              <w:bottom w:w="0" w:type="dxa"/>
              <w:right w:w="108" w:type="dxa"/>
            </w:tcMar>
            <w:hideMark/>
          </w:tcPr>
          <w:p>
            <w:pPr>
              <w:spacing w:after="240" w:line="240" w:lineRule="auto"/>
              <w:jc w:val="center"/>
              <w:rPr>
                <w:rFonts w:eastAsia="Times New Roman" w:cs="Times New Roman"/>
                <w:b/>
                <w:bCs/>
                <w:sz w:val="26"/>
                <w:szCs w:val="26"/>
              </w:rPr>
            </w:pPr>
            <w:r>
              <w:rPr>
                <w:rFonts w:eastAsia="Times New Roman" w:cs="Times New Roman"/>
                <w:b/>
                <w:bCs/>
                <w:noProof/>
                <w:sz w:val="26"/>
                <w:szCs w:val="26"/>
                <w:lang w:bidi="lo-LA"/>
              </w:rPr>
              <w:lastRenderedPageBreak/>
              <mc:AlternateContent>
                <mc:Choice Requires="wps">
                  <w:drawing>
                    <wp:anchor distT="4294967293" distB="4294967293" distL="114300" distR="114300" simplePos="0" relativeHeight="251691008" behindDoc="0" locked="0" layoutInCell="1" allowOverlap="1">
                      <wp:simplePos x="0" y="0"/>
                      <wp:positionH relativeFrom="column">
                        <wp:posOffset>675005</wp:posOffset>
                      </wp:positionH>
                      <wp:positionV relativeFrom="paragraph">
                        <wp:posOffset>414654</wp:posOffset>
                      </wp:positionV>
                      <wp:extent cx="716280" cy="0"/>
                      <wp:effectExtent l="0" t="0" r="26670" b="1905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1628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992192C" id="Straight Connector 15" o:spid="_x0000_s1026" style="position:absolute;z-index:25169100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 from="53.15pt,32.65pt" to="109.55pt,3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">
                      <o:lock v:ext="edit" shapetype="f"/>
                    </v:line>
                  </w:pict>
                </mc:Fallback>
              </mc:AlternateContent>
            </w:r>
            <w:r>
              <w:rPr>
                <w:rFonts w:cs="Times New Roman"/>
              </w:rPr>
              <w:br w:type="page"/>
            </w:r>
            <w:r>
              <w:rPr>
                <w:rFonts w:eastAsia="Times New Roman" w:cs="Times New Roman"/>
                <w:b/>
                <w:bCs/>
                <w:sz w:val="26"/>
                <w:szCs w:val="26"/>
                <w:lang w:val="vi-VN"/>
              </w:rPr>
              <w:t>ỦY BAN NHÂN DÂN</w:t>
            </w:r>
            <w:r>
              <w:rPr>
                <w:rFonts w:eastAsia="Times New Roman" w:cs="Times New Roman"/>
                <w:b/>
                <w:bCs/>
                <w:sz w:val="26"/>
                <w:szCs w:val="26"/>
                <w:lang w:val="vi-VN"/>
              </w:rPr>
              <w:br/>
            </w:r>
            <w:r>
              <w:rPr>
                <w:rFonts w:eastAsia="Times New Roman" w:cs="Times New Roman"/>
                <w:b/>
                <w:bCs/>
                <w:sz w:val="26"/>
                <w:szCs w:val="26"/>
              </w:rPr>
              <w:t>TỈNH ĐIỆN BIÊN</w:t>
            </w:r>
          </w:p>
        </w:tc>
        <w:tc>
          <w:tcPr>
            <w:tcW w:w="5798" w:type="dxa"/>
            <w:shd w:val="clear" w:color="auto" w:fill="FFFFFF"/>
            <w:tcMar>
              <w:top w:w="0" w:type="dxa"/>
              <w:left w:w="108" w:type="dxa"/>
              <w:bottom w:w="0" w:type="dxa"/>
              <w:right w:w="108" w:type="dxa"/>
            </w:tcMar>
            <w:hideMark/>
          </w:tcPr>
          <w:p>
            <w:pPr>
              <w:spacing w:after="240" w:line="240" w:lineRule="auto"/>
              <w:jc w:val="center"/>
              <w:rPr>
                <w:rFonts w:eastAsia="Times New Roman" w:cs="Times New Roman"/>
                <w:b/>
                <w:bCs/>
                <w:szCs w:val="28"/>
              </w:rPr>
            </w:pPr>
            <w:r>
              <w:rPr>
                <w:rFonts w:eastAsia="Times New Roman" w:cs="Times New Roman"/>
                <w:b/>
                <w:bCs/>
                <w:noProof/>
                <w:sz w:val="26"/>
                <w:szCs w:val="26"/>
                <w:lang w:bidi="lo-LA"/>
              </w:rPr>
              <mc:AlternateContent>
                <mc:Choice Requires="wps">
                  <w:drawing>
                    <wp:anchor distT="4294967293" distB="4294967293" distL="114300" distR="114300" simplePos="0" relativeHeight="251692032" behindDoc="0" locked="0" layoutInCell="1" allowOverlap="1">
                      <wp:simplePos x="0" y="0"/>
                      <wp:positionH relativeFrom="column">
                        <wp:posOffset>770728</wp:posOffset>
                      </wp:positionH>
                      <wp:positionV relativeFrom="paragraph">
                        <wp:posOffset>420370</wp:posOffset>
                      </wp:positionV>
                      <wp:extent cx="2030818" cy="0"/>
                      <wp:effectExtent l="0" t="0" r="26670" b="1905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30818"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id="Straight Connector 20" o:spid="_x0000_s1026" style="position:absolute;z-index:25169203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page" from="60.7pt,33.1pt" to="220.6pt,3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">
                      <o:lock v:ext="edit" shapetype="f"/>
                    </v:line>
                  </w:pict>
                </mc:Fallback>
              </mc:AlternateContent>
            </w:r>
            <w:r>
              <w:rPr>
                <w:rFonts w:eastAsia="Times New Roman" w:cs="Times New Roman"/>
                <w:b/>
                <w:bCs/>
                <w:sz w:val="26"/>
                <w:szCs w:val="26"/>
                <w:lang w:val="vi-VN"/>
              </w:rPr>
              <w:t>CỘNG HÒA XÃ HỘI CHỦ NGHĨA VIỆT NAM</w:t>
            </w:r>
            <w:r>
              <w:rPr>
                <w:rFonts w:eastAsia="Times New Roman" w:cs="Times New Roman"/>
                <w:b/>
                <w:bCs/>
                <w:szCs w:val="28"/>
                <w:lang w:val="vi-VN"/>
              </w:rPr>
              <w:br/>
              <w:t>Độc lập - Tự do - Hạnh phúc</w:t>
            </w:r>
          </w:p>
        </w:tc>
      </w:tr>
    </w:tbl>
    <w:p>
      <w:pPr>
        <w:spacing w:before="200" w:after="0"/>
        <w:jc w:val="center"/>
        <w:rPr>
          <w:szCs w:val="28"/>
        </w:rPr>
      </w:pPr>
      <w:r>
        <w:rPr>
          <w:b/>
          <w:bCs/>
          <w:szCs w:val="28"/>
          <w:lang w:val="vi-VN"/>
        </w:rPr>
        <w:t>QUY CHẾ</w:t>
      </w:r>
    </w:p>
    <w:p>
      <w:pPr>
        <w:shd w:val="clear" w:color="auto" w:fill="FFFFFF"/>
        <w:spacing w:after="0" w:line="240" w:lineRule="auto"/>
        <w:jc w:val="center"/>
        <w:rPr>
          <w:i/>
          <w:iCs/>
          <w:szCs w:val="28"/>
        </w:rPr>
      </w:pPr>
      <w:r>
        <w:rPr>
          <w:rFonts w:eastAsia="Times New Roman" w:cs="Times New Roman"/>
          <w:b/>
          <w:szCs w:val="28"/>
        </w:rPr>
        <w:t>Phối hợp trong công tác kiểm tra, giám sát hoạt động kinh doanh theo phương thức đa cấp trên địa bàn tỉnh Điện Biên</w:t>
      </w:r>
    </w:p>
    <w:p>
      <w:pPr>
        <w:shd w:val="clear" w:color="auto" w:fill="FFFFFF"/>
        <w:spacing w:after="0" w:line="240" w:lineRule="auto"/>
        <w:jc w:val="center"/>
        <w:rPr>
          <w:i/>
          <w:iCs/>
          <w:szCs w:val="28"/>
        </w:rPr>
      </w:pPr>
      <w:r>
        <w:rPr>
          <w:i/>
          <w:iCs/>
          <w:szCs w:val="28"/>
          <w:lang w:val="vi-VN"/>
        </w:rPr>
        <w:t>(Ban hành theo Quyết định </w:t>
      </w:r>
      <w:r>
        <w:rPr>
          <w:i/>
          <w:iCs/>
          <w:szCs w:val="28"/>
        </w:rPr>
        <w:t>số</w:t>
      </w:r>
      <w:r>
        <w:rPr>
          <w:i/>
          <w:iCs/>
          <w:szCs w:val="28"/>
          <w:lang w:val="vi-VN"/>
        </w:rPr>
        <w:t xml:space="preserve"> ......</w:t>
      </w:r>
      <w:r>
        <w:rPr>
          <w:szCs w:val="28"/>
        </w:rPr>
        <w:t>/2025/</w:t>
      </w:r>
      <w:r>
        <w:rPr>
          <w:szCs w:val="28"/>
          <w:lang w:val="vi-VN"/>
        </w:rPr>
        <w:t>QĐ-</w:t>
      </w:r>
      <w:r>
        <w:rPr>
          <w:szCs w:val="28"/>
        </w:rPr>
        <w:t>U</w:t>
      </w:r>
      <w:r>
        <w:rPr>
          <w:szCs w:val="28"/>
          <w:lang w:val="vi-VN"/>
        </w:rPr>
        <w:t>BND</w:t>
      </w:r>
      <w:r>
        <w:rPr>
          <w:szCs w:val="28"/>
        </w:rPr>
        <w:t xml:space="preserve"> </w:t>
      </w:r>
      <w:r>
        <w:rPr>
          <w:i/>
          <w:iCs/>
          <w:szCs w:val="28"/>
          <w:lang w:val="vi-VN"/>
        </w:rPr>
        <w:t>ngày</w:t>
      </w:r>
      <w:r>
        <w:rPr>
          <w:i/>
          <w:iCs/>
          <w:szCs w:val="28"/>
        </w:rPr>
        <w:t>…..</w:t>
      </w:r>
      <w:r>
        <w:rPr>
          <w:i/>
          <w:iCs/>
          <w:szCs w:val="28"/>
          <w:lang w:val="vi-VN"/>
        </w:rPr>
        <w:t> tháng</w:t>
      </w:r>
      <w:r>
        <w:rPr>
          <w:i/>
          <w:iCs/>
          <w:szCs w:val="28"/>
        </w:rPr>
        <w:t>…..</w:t>
      </w:r>
      <w:r>
        <w:rPr>
          <w:i/>
          <w:iCs/>
          <w:szCs w:val="28"/>
          <w:lang w:val="vi-VN"/>
        </w:rPr>
        <w:t> </w:t>
      </w:r>
      <w:r>
        <w:rPr>
          <w:i/>
          <w:iCs/>
          <w:szCs w:val="28"/>
        </w:rPr>
        <w:t> </w:t>
      </w:r>
      <w:r>
        <w:rPr>
          <w:i/>
          <w:iCs/>
          <w:szCs w:val="28"/>
          <w:lang w:val="vi-VN"/>
        </w:rPr>
        <w:t>năm 20</w:t>
      </w:r>
      <w:r>
        <w:rPr>
          <w:i/>
          <w:iCs/>
          <w:szCs w:val="28"/>
        </w:rPr>
        <w:t>25</w:t>
      </w:r>
      <w:r>
        <w:rPr>
          <w:i/>
          <w:iCs/>
          <w:szCs w:val="28"/>
          <w:lang w:val="vi-VN"/>
        </w:rPr>
        <w:t xml:space="preserve"> của Ủy ban nhân dân </w:t>
      </w:r>
      <w:r>
        <w:rPr>
          <w:i/>
          <w:iCs/>
          <w:szCs w:val="28"/>
        </w:rPr>
        <w:t>tỉnh Điện Biên</w:t>
      </w:r>
      <w:r>
        <w:rPr>
          <w:i/>
          <w:iCs/>
          <w:szCs w:val="28"/>
          <w:lang w:val="vi-VN"/>
        </w:rPr>
        <w:t>)</w:t>
      </w:r>
    </w:p>
    <w:p>
      <w:pPr>
        <w:pStyle w:val="NormalWeb"/>
        <w:shd w:val="clear" w:color="auto" w:fill="FFFFFF"/>
        <w:spacing w:before="0" w:beforeAutospacing="0" w:after="0" w:afterAutospacing="0"/>
        <w:ind w:firstLine="720"/>
        <w:jc w:val="center"/>
        <w:rPr>
          <w:b/>
          <w:bCs/>
          <w:sz w:val="28"/>
          <w:szCs w:val="28"/>
        </w:rPr>
      </w:pPr>
    </w:p>
    <w:p>
      <w:pPr>
        <w:pStyle w:val="NormalWeb"/>
        <w:shd w:val="clear" w:color="auto" w:fill="FFFFFF"/>
        <w:spacing w:before="0" w:beforeAutospacing="0" w:after="0" w:afterAutospacing="0"/>
        <w:jc w:val="center"/>
        <w:rPr>
          <w:sz w:val="28"/>
          <w:szCs w:val="28"/>
        </w:rPr>
      </w:pPr>
      <w:r>
        <w:rPr>
          <w:b/>
          <w:bCs/>
          <w:sz w:val="28"/>
          <w:szCs w:val="28"/>
          <w:lang w:val="vi-VN"/>
        </w:rPr>
        <w:t>Chương I</w:t>
      </w:r>
    </w:p>
    <w:p>
      <w:pPr>
        <w:pStyle w:val="NormalWeb"/>
        <w:shd w:val="clear" w:color="auto" w:fill="FFFFFF"/>
        <w:spacing w:before="0" w:beforeAutospacing="0" w:after="0" w:afterAutospacing="0"/>
        <w:jc w:val="center"/>
        <w:rPr>
          <w:b/>
          <w:bCs/>
          <w:sz w:val="28"/>
          <w:szCs w:val="28"/>
        </w:rPr>
      </w:pPr>
      <w:r>
        <w:rPr>
          <w:b/>
          <w:bCs/>
          <w:sz w:val="28"/>
          <w:szCs w:val="28"/>
          <w:lang w:val="vi-VN"/>
        </w:rPr>
        <w:t>QUY ĐỊNH CHUNG</w:t>
      </w:r>
    </w:p>
    <w:p>
      <w:pPr>
        <w:pStyle w:val="NormalWeb"/>
        <w:shd w:val="clear" w:color="auto" w:fill="FFFFFF"/>
        <w:spacing w:before="120" w:beforeAutospacing="0" w:after="120" w:afterAutospacing="0"/>
        <w:ind w:firstLine="720"/>
        <w:jc w:val="both"/>
        <w:rPr>
          <w:sz w:val="28"/>
          <w:szCs w:val="28"/>
        </w:rPr>
      </w:pPr>
      <w:r>
        <w:rPr>
          <w:b/>
          <w:bCs/>
          <w:sz w:val="28"/>
          <w:szCs w:val="28"/>
          <w:lang w:val="vi-VN"/>
        </w:rPr>
        <w:t>Điều 1. Phạm vi điều chỉnh và đối tượng áp dụng</w:t>
      </w:r>
    </w:p>
    <w:p>
      <w:pPr>
        <w:pStyle w:val="NormalWeb"/>
        <w:shd w:val="clear" w:color="auto" w:fill="FFFFFF"/>
        <w:spacing w:before="120" w:beforeAutospacing="0" w:after="120" w:afterAutospacing="0"/>
        <w:ind w:firstLine="720"/>
        <w:jc w:val="both"/>
        <w:rPr>
          <w:sz w:val="28"/>
          <w:szCs w:val="28"/>
        </w:rPr>
      </w:pPr>
      <w:r>
        <w:rPr>
          <w:sz w:val="28"/>
          <w:szCs w:val="28"/>
          <w:lang w:val="vi-VN"/>
        </w:rPr>
        <w:t>1. Phạm vi điều chỉnh</w:t>
      </w:r>
    </w:p>
    <w:p>
      <w:pPr>
        <w:pStyle w:val="NormalWeb"/>
        <w:shd w:val="clear" w:color="auto" w:fill="FFFFFF"/>
        <w:spacing w:before="120" w:beforeAutospacing="0" w:after="120" w:afterAutospacing="0"/>
        <w:ind w:firstLine="720"/>
        <w:jc w:val="both"/>
        <w:rPr>
          <w:sz w:val="28"/>
          <w:szCs w:val="28"/>
        </w:rPr>
      </w:pPr>
      <w:r>
        <w:rPr>
          <w:sz w:val="28"/>
          <w:szCs w:val="28"/>
          <w:lang w:val="vi-VN"/>
        </w:rPr>
        <w:t>Quy chế này quy định nguyên tắc, nội dung, phương thức và trách nhiệm phối hợp trong công tác kiểm tra, giám sát hoạt động kinh doanh theo phương thức đa cấp trên địa bàn tỉnh Điện Biên.</w:t>
      </w:r>
    </w:p>
    <w:p>
      <w:pPr>
        <w:pStyle w:val="NormalWeb"/>
        <w:shd w:val="clear" w:color="auto" w:fill="FFFFFF"/>
        <w:spacing w:before="120" w:beforeAutospacing="0" w:after="120" w:afterAutospacing="0"/>
        <w:ind w:firstLine="720"/>
        <w:jc w:val="both"/>
        <w:rPr>
          <w:sz w:val="28"/>
          <w:szCs w:val="28"/>
        </w:rPr>
      </w:pPr>
      <w:r>
        <w:rPr>
          <w:sz w:val="28"/>
          <w:szCs w:val="28"/>
          <w:lang w:val="vi-VN"/>
        </w:rPr>
        <w:t xml:space="preserve">2. Đối tượng áp dụng </w:t>
      </w:r>
    </w:p>
    <w:p>
      <w:pPr>
        <w:pStyle w:val="NormalWeb"/>
        <w:shd w:val="clear" w:color="auto" w:fill="FFFFFF"/>
        <w:spacing w:before="120" w:beforeAutospacing="0" w:after="120" w:afterAutospacing="0"/>
        <w:ind w:firstLine="720"/>
        <w:jc w:val="both"/>
        <w:rPr>
          <w:sz w:val="28"/>
          <w:szCs w:val="28"/>
        </w:rPr>
      </w:pPr>
      <w:r>
        <w:rPr>
          <w:sz w:val="28"/>
          <w:szCs w:val="28"/>
        </w:rPr>
        <w:t xml:space="preserve">Các sở, ban, ngành tỉnh; Ủy ban Mặt trận Tổ quốc Việt Nam tỉnh; </w:t>
      </w:r>
      <w:r>
        <w:rPr>
          <w:iCs/>
          <w:spacing w:val="-6"/>
          <w:sz w:val="28"/>
          <w:szCs w:val="28"/>
        </w:rPr>
        <w:t xml:space="preserve">tổ chức chính trị xã hội - nghề nghiệp, tổ chức xã hội, tổ chức xã hội - nghề nghiệp (sau đây gọi là tổ chức xã hội); </w:t>
      </w:r>
      <w:r>
        <w:rPr>
          <w:sz w:val="28"/>
          <w:szCs w:val="28"/>
        </w:rPr>
        <w:t>Ủy ban nhân dân các xã, phường (sau đây gọi chung là Ủy ban nhân dân cấp xã); các cơ quan, tổ chức và cá nhân có liên quan</w:t>
      </w:r>
      <w:r>
        <w:rPr>
          <w:sz w:val="28"/>
          <w:szCs w:val="28"/>
          <w:lang w:val="vi-VN"/>
        </w:rPr>
        <w:t xml:space="preserve"> trong công tác kiểm tra, giám sát hoạt động kinh doanh theo phương thức đa cấp trên địa bàn tỉnh</w:t>
      </w:r>
      <w:r>
        <w:rPr>
          <w:sz w:val="28"/>
          <w:szCs w:val="28"/>
        </w:rPr>
        <w:t>.</w:t>
      </w:r>
    </w:p>
    <w:p>
      <w:pPr>
        <w:pStyle w:val="NormalWeb"/>
        <w:shd w:val="clear" w:color="auto" w:fill="FFFFFF"/>
        <w:spacing w:before="120" w:beforeAutospacing="0" w:after="120" w:afterAutospacing="0"/>
        <w:ind w:firstLine="720"/>
        <w:jc w:val="both"/>
        <w:rPr>
          <w:b/>
          <w:bCs/>
          <w:sz w:val="28"/>
          <w:szCs w:val="28"/>
          <w:lang w:val="vi-VN"/>
        </w:rPr>
      </w:pPr>
      <w:r>
        <w:rPr>
          <w:b/>
          <w:bCs/>
          <w:sz w:val="28"/>
          <w:szCs w:val="28"/>
          <w:lang w:val="vi-VN"/>
        </w:rPr>
        <w:t>Điều 2. Nguyên tắc phối hợp</w:t>
      </w:r>
    </w:p>
    <w:p>
      <w:pPr>
        <w:spacing w:before="120" w:after="120" w:line="240" w:lineRule="auto"/>
        <w:ind w:firstLine="720"/>
        <w:jc w:val="both"/>
        <w:rPr>
          <w:rFonts w:cs="Times New Roman"/>
          <w:szCs w:val="28"/>
        </w:rPr>
      </w:pPr>
      <w:r>
        <w:rPr>
          <w:rFonts w:cs="Times New Roman"/>
          <w:szCs w:val="28"/>
        </w:rPr>
        <w:t>1. Phù hợp với chức năng, nhiệm vụ, quyền hạn của các cơ quan, đơn vị theo quy định của pháp luật; phân định rõ trách nhiệm của các cơ quan liên quan trong công tác kiểm tra, giám sát hoạt động kinh doanh theo phương thức đa cấp và nâng cao hiệu quả quản lý nhà nước đối với loại hình kinh doanh theo phương thức đa cấp trên địa bàn tỉnh.</w:t>
      </w:r>
    </w:p>
    <w:p>
      <w:pPr>
        <w:shd w:val="clear" w:color="auto" w:fill="FFFFFF"/>
        <w:spacing w:before="120" w:after="120" w:line="240" w:lineRule="auto"/>
        <w:ind w:firstLine="720"/>
        <w:jc w:val="both"/>
        <w:rPr>
          <w:rFonts w:cs="Times New Roman"/>
          <w:szCs w:val="28"/>
        </w:rPr>
      </w:pPr>
      <w:r>
        <w:rPr>
          <w:rFonts w:cs="Times New Roman"/>
          <w:szCs w:val="28"/>
        </w:rPr>
        <w:t>2. Quá trình phối hợp thực hiện công tác kiểm tra, giám sát phải bảo đảm đúng quy định của pháp luật, chính xác, khách quan, công khai, kịp thời; tạo điều kiện để doanh nghiệp, người dân tham gia hoạt động kinh doanh theo phương thức đa cấp, đồng thời xử lý nghiêm các hành vi vi phạm theo quy định của pháp luật.</w:t>
      </w:r>
    </w:p>
    <w:p>
      <w:pPr>
        <w:shd w:val="clear" w:color="auto" w:fill="FFFFFF"/>
        <w:spacing w:before="120" w:after="120" w:line="240" w:lineRule="auto"/>
        <w:ind w:firstLine="720"/>
        <w:jc w:val="both"/>
        <w:rPr>
          <w:rFonts w:cs="Times New Roman"/>
          <w:szCs w:val="28"/>
        </w:rPr>
      </w:pPr>
      <w:r>
        <w:rPr>
          <w:rFonts w:cs="Times New Roman"/>
          <w:szCs w:val="28"/>
        </w:rPr>
        <w:t>3. Việc phối hợp thực hiện công tác kiểm tra, giám sát phải căn cứ vào chỉ đạo của cơ quan có thẩm quyền; yêu cầu của công tác quản lý nhà nước hoặc từ thông tin, phản ánh, kiến nghị bằng văn bản của các cơ quan, đơn vị phối hợp kiểm tra, giám sát.</w:t>
      </w:r>
    </w:p>
    <w:p>
      <w:pPr>
        <w:shd w:val="clear" w:color="auto" w:fill="FFFFFF"/>
        <w:spacing w:before="120" w:after="120" w:line="240" w:lineRule="auto"/>
        <w:ind w:firstLine="720"/>
        <w:jc w:val="both"/>
        <w:rPr>
          <w:rFonts w:cs="Times New Roman"/>
          <w:szCs w:val="28"/>
        </w:rPr>
      </w:pPr>
      <w:r>
        <w:rPr>
          <w:rFonts w:cs="Times New Roman"/>
          <w:szCs w:val="28"/>
        </w:rPr>
        <w:t xml:space="preserve">4. Việc phối hợp thực hiện công tác kiểm tra, giám sát và xử lý vi phạm của các cơ quan liên quan phải có tính thống nhất trong hoạt động kiểm tra, </w:t>
      </w:r>
      <w:r>
        <w:rPr>
          <w:rFonts w:cs="Times New Roman"/>
          <w:szCs w:val="28"/>
        </w:rPr>
        <w:lastRenderedPageBreak/>
        <w:t>giám sát và xử lý vi phạm; không được tổ chức trùng lặp các đoàn kiểm tra, giám sát gây ảnh hưởng đến hoạt động của doanh nghiệp và người tham gia bán hàng đa cấp.</w:t>
      </w:r>
    </w:p>
    <w:p>
      <w:pPr>
        <w:spacing w:before="120" w:after="120" w:line="240" w:lineRule="auto"/>
        <w:ind w:firstLine="720"/>
        <w:jc w:val="both"/>
        <w:rPr>
          <w:rFonts w:cs="Times New Roman"/>
          <w:b/>
          <w:szCs w:val="28"/>
        </w:rPr>
      </w:pPr>
      <w:r>
        <w:rPr>
          <w:rFonts w:cs="Times New Roman"/>
          <w:b/>
          <w:szCs w:val="28"/>
        </w:rPr>
        <w:t>Điều 3. Nội dung phối hợp</w:t>
      </w:r>
    </w:p>
    <w:p>
      <w:pPr>
        <w:spacing w:before="120" w:after="120" w:line="240" w:lineRule="auto"/>
        <w:ind w:firstLine="720"/>
        <w:jc w:val="both"/>
        <w:rPr>
          <w:rFonts w:cs="Times New Roman"/>
          <w:szCs w:val="28"/>
        </w:rPr>
      </w:pPr>
      <w:r>
        <w:rPr>
          <w:rFonts w:cs="Times New Roman"/>
          <w:szCs w:val="28"/>
        </w:rPr>
        <w:t>1. Tổ chức các hoạt động kiểm tra, giám sát hoạt động kinh doanh theo phương thức đa cấp trên địa bàn tỉnh; kịp thời phát hiện và xử lý các hành vi vi phạm pháp luật theo thẩm quyền theo quy định của pháp luật.</w:t>
      </w:r>
    </w:p>
    <w:p>
      <w:pPr>
        <w:spacing w:before="120" w:after="120" w:line="240" w:lineRule="auto"/>
        <w:ind w:firstLine="720"/>
        <w:jc w:val="both"/>
        <w:rPr>
          <w:rFonts w:cs="Times New Roman"/>
          <w:szCs w:val="28"/>
        </w:rPr>
      </w:pPr>
      <w:r>
        <w:rPr>
          <w:rFonts w:cs="Times New Roman"/>
          <w:szCs w:val="28"/>
        </w:rPr>
        <w:t>2. Theo chức năng, nhiệm vụ được giao cung cấp, trao đổi thông tin, nội dung chuyên môn nghiệp vụ liên quan đến kiểm tra, giám sát kinh doanh theo phương phức đa cấp theo quy định của pháp luật.</w:t>
      </w:r>
    </w:p>
    <w:p>
      <w:pPr>
        <w:spacing w:before="120" w:after="120" w:line="240" w:lineRule="auto"/>
        <w:ind w:firstLine="720"/>
        <w:jc w:val="both"/>
        <w:rPr>
          <w:rFonts w:cs="Times New Roman"/>
          <w:szCs w:val="28"/>
        </w:rPr>
      </w:pPr>
      <w:r>
        <w:rPr>
          <w:rFonts w:cs="Times New Roman"/>
          <w:szCs w:val="28"/>
        </w:rPr>
        <w:t>3. Giải quyết, xử lý phản ánh, kiến nghị, khiếu nại, tố cáo của tổ chức, cá nhân liên quan hoạt động kinh doanh theo phương thức đa cấp trên địa bàn tỉnh.</w:t>
      </w:r>
    </w:p>
    <w:p>
      <w:pPr>
        <w:spacing w:before="120" w:after="120" w:line="240" w:lineRule="auto"/>
        <w:ind w:firstLine="720"/>
        <w:jc w:val="both"/>
        <w:rPr>
          <w:rFonts w:cs="Times New Roman"/>
          <w:b/>
          <w:szCs w:val="28"/>
        </w:rPr>
      </w:pPr>
      <w:r>
        <w:rPr>
          <w:rFonts w:cs="Times New Roman"/>
          <w:b/>
          <w:szCs w:val="28"/>
        </w:rPr>
        <w:t>Điều 4. Phương thức phối hợp</w:t>
      </w:r>
    </w:p>
    <w:p>
      <w:pPr>
        <w:tabs>
          <w:tab w:val="left" w:pos="720"/>
        </w:tabs>
        <w:spacing w:before="80" w:after="80" w:line="300" w:lineRule="exact"/>
        <w:jc w:val="both"/>
        <w:rPr>
          <w:rFonts w:cs="Times New Roman"/>
          <w:szCs w:val="28"/>
        </w:rPr>
      </w:pPr>
      <w:r>
        <w:rPr>
          <w:rFonts w:eastAsia="Times New Roman" w:cs="Times New Roman"/>
          <w:szCs w:val="28"/>
        </w:rPr>
        <w:tab/>
      </w:r>
      <w:r>
        <w:rPr>
          <w:rFonts w:cs="Times New Roman"/>
          <w:szCs w:val="28"/>
        </w:rPr>
        <w:t xml:space="preserve">1. </w:t>
      </w:r>
      <w:r>
        <w:rPr>
          <w:rFonts w:eastAsia="Times New Roman" w:cs="Times New Roman"/>
          <w:szCs w:val="28"/>
        </w:rPr>
        <w:t>Trao đổi trực tiếp hoặc bằng thức văn bản; thông qua các phương tiện thông tin liên lạc, hòm thư điện tử.</w:t>
      </w:r>
    </w:p>
    <w:p>
      <w:pPr>
        <w:spacing w:before="120" w:after="120" w:line="240" w:lineRule="auto"/>
        <w:ind w:firstLine="720"/>
        <w:jc w:val="both"/>
        <w:rPr>
          <w:rFonts w:cs="Times New Roman"/>
          <w:szCs w:val="28"/>
        </w:rPr>
      </w:pPr>
      <w:r>
        <w:rPr>
          <w:rFonts w:cs="Times New Roman"/>
          <w:szCs w:val="28"/>
        </w:rPr>
        <w:t>2. Giao nhiệm vụ cho cán bộ, công chức làm đầu mối, lập danh sách gửi về Sở Công Thương để phối hợp cung cấp, trao đổi thông tin trong quá trình thực hiện.</w:t>
      </w:r>
    </w:p>
    <w:p>
      <w:pPr>
        <w:spacing w:before="120" w:after="120" w:line="240" w:lineRule="auto"/>
        <w:ind w:firstLine="720"/>
        <w:jc w:val="both"/>
        <w:rPr>
          <w:rFonts w:cs="Times New Roman"/>
          <w:szCs w:val="28"/>
        </w:rPr>
      </w:pPr>
      <w:r>
        <w:rPr>
          <w:rFonts w:cs="Times New Roman"/>
          <w:szCs w:val="28"/>
        </w:rPr>
        <w:t>3. Cử cán bộ, công chức tham gia hoạt động phối hợp giữa các bên.</w:t>
      </w:r>
    </w:p>
    <w:p>
      <w:pPr>
        <w:spacing w:before="120" w:after="120" w:line="240" w:lineRule="auto"/>
        <w:ind w:firstLine="720"/>
        <w:jc w:val="both"/>
        <w:rPr>
          <w:rFonts w:cs="Times New Roman"/>
          <w:szCs w:val="28"/>
        </w:rPr>
      </w:pPr>
      <w:r>
        <w:rPr>
          <w:rFonts w:cs="Times New Roman"/>
          <w:szCs w:val="28"/>
        </w:rPr>
        <w:t>4. Tổ chức họp, hội nghị để thống nhất nội dung, kết quả phối hợp kiểm tra, giám sát.</w:t>
      </w:r>
    </w:p>
    <w:p>
      <w:pPr>
        <w:spacing w:before="120" w:after="120" w:line="240" w:lineRule="auto"/>
        <w:jc w:val="center"/>
        <w:rPr>
          <w:rFonts w:cs="Times New Roman"/>
          <w:b/>
          <w:szCs w:val="28"/>
        </w:rPr>
      </w:pPr>
      <w:r>
        <w:rPr>
          <w:rFonts w:cs="Times New Roman"/>
          <w:b/>
          <w:szCs w:val="28"/>
        </w:rPr>
        <w:t>Chương II</w:t>
      </w:r>
    </w:p>
    <w:p>
      <w:pPr>
        <w:spacing w:after="0" w:line="240" w:lineRule="auto"/>
        <w:jc w:val="center"/>
        <w:rPr>
          <w:rFonts w:cs="Times New Roman"/>
          <w:b/>
          <w:szCs w:val="28"/>
        </w:rPr>
      </w:pPr>
      <w:r>
        <w:rPr>
          <w:rFonts w:cs="Times New Roman"/>
          <w:b/>
          <w:szCs w:val="28"/>
        </w:rPr>
        <w:t>TRÁCH NHIỆM CỦA CÁC CƠ QUAN, ĐƠN VỊ, ĐỊA PHƯƠNG TRONG CÔNG TÁC PHỐI HỢP KIỂM TRA, GIÁM SÁT</w:t>
      </w:r>
    </w:p>
    <w:p>
      <w:pPr>
        <w:spacing w:before="120" w:after="120" w:line="240" w:lineRule="auto"/>
        <w:ind w:firstLine="720"/>
        <w:jc w:val="both"/>
        <w:rPr>
          <w:rFonts w:cs="Times New Roman"/>
          <w:b/>
          <w:szCs w:val="28"/>
        </w:rPr>
      </w:pPr>
      <w:r>
        <w:rPr>
          <w:rFonts w:cs="Times New Roman"/>
          <w:b/>
          <w:szCs w:val="28"/>
        </w:rPr>
        <w:t>Điều 5. Trách nhiệm chung</w:t>
      </w:r>
    </w:p>
    <w:p>
      <w:pPr>
        <w:spacing w:before="120" w:after="120" w:line="240" w:lineRule="auto"/>
        <w:ind w:firstLine="720"/>
        <w:jc w:val="both"/>
        <w:rPr>
          <w:rFonts w:cs="Times New Roman"/>
          <w:szCs w:val="28"/>
        </w:rPr>
      </w:pPr>
      <w:r>
        <w:rPr>
          <w:rFonts w:cs="Times New Roman"/>
          <w:szCs w:val="28"/>
        </w:rPr>
        <w:t>1. Xây dựng và tổ chức thực hiện kế hoạch kiểm tra, giám sát đối với các lĩnh vực thuộc phạm vi quản lý nhằm phát hiện, ngăn chặn và xử lý kịp thời các hành vi kinh doanh theo phương thức đa cấp vi phạm quy định của pháp luật.</w:t>
      </w:r>
    </w:p>
    <w:p>
      <w:pPr>
        <w:spacing w:before="120" w:after="120" w:line="240" w:lineRule="auto"/>
        <w:ind w:firstLine="720"/>
        <w:jc w:val="both"/>
        <w:rPr>
          <w:rFonts w:cs="Times New Roman"/>
          <w:szCs w:val="28"/>
        </w:rPr>
      </w:pPr>
      <w:r>
        <w:rPr>
          <w:rFonts w:cs="Times New Roman"/>
          <w:szCs w:val="28"/>
        </w:rPr>
        <w:t>2. Tiếp nhận và giải quyết đơn thư tố cáo, phản ánh, khiếu nại của tổ chức, cá nhân có nội dung liên quan đến hoạt động kinh doanh theo phương thức đa cấp theo thẩm quyền.</w:t>
      </w:r>
    </w:p>
    <w:p>
      <w:pPr>
        <w:spacing w:before="120" w:after="120" w:line="240" w:lineRule="auto"/>
        <w:ind w:firstLine="720"/>
        <w:jc w:val="both"/>
        <w:rPr>
          <w:rFonts w:cs="Times New Roman"/>
          <w:szCs w:val="28"/>
        </w:rPr>
      </w:pPr>
      <w:r>
        <w:rPr>
          <w:rFonts w:cs="Times New Roman"/>
          <w:szCs w:val="28"/>
        </w:rPr>
        <w:t>3. Phối hợp với các cơ quan, tổ chức có liên quan xác minh, kiểm tra và xử lý hoặc kiến nghị xử lý theo thẩm quyền đối với các hành vi vi phạm về quản lý hoạt động kinh doanh theo phương thức đa cấp và các nhiệm vụ khác theo quy định pháp luật.</w:t>
      </w:r>
    </w:p>
    <w:p>
      <w:pPr>
        <w:spacing w:before="120" w:after="120" w:line="240" w:lineRule="auto"/>
        <w:ind w:firstLine="720"/>
        <w:jc w:val="both"/>
        <w:rPr>
          <w:rFonts w:cs="Times New Roman"/>
          <w:szCs w:val="28"/>
        </w:rPr>
      </w:pPr>
      <w:r>
        <w:rPr>
          <w:rFonts w:cs="Times New Roman"/>
          <w:szCs w:val="28"/>
        </w:rPr>
        <w:t>4. Quán triệt, phổ biến Quy chế phối hợp trong công tác kiểm tra, giám sát hoạt động kinh doanh theo phương thức đa cấp trên địa bàn tỉnh và quy định pháp luật hiện hành về hoạt động kinh doanh theo phương thức đa cấp.</w:t>
      </w:r>
    </w:p>
    <w:p>
      <w:pPr>
        <w:spacing w:before="120" w:after="120" w:line="240" w:lineRule="auto"/>
        <w:ind w:firstLine="720"/>
        <w:jc w:val="both"/>
        <w:rPr>
          <w:rFonts w:cs="Times New Roman"/>
          <w:b/>
          <w:bCs/>
          <w:szCs w:val="28"/>
        </w:rPr>
      </w:pPr>
      <w:r>
        <w:rPr>
          <w:rFonts w:cs="Times New Roman"/>
          <w:b/>
          <w:bCs/>
          <w:szCs w:val="28"/>
        </w:rPr>
        <w:lastRenderedPageBreak/>
        <w:t>Điều 6. Trách nhiệm của Sở Công Thương</w:t>
      </w:r>
    </w:p>
    <w:p>
      <w:pPr>
        <w:spacing w:before="120" w:after="120" w:line="240" w:lineRule="auto"/>
        <w:ind w:firstLine="720"/>
        <w:jc w:val="both"/>
        <w:rPr>
          <w:rFonts w:cs="Times New Roman"/>
          <w:szCs w:val="28"/>
        </w:rPr>
      </w:pPr>
      <w:r>
        <w:rPr>
          <w:rFonts w:cs="Times New Roman"/>
          <w:szCs w:val="28"/>
        </w:rPr>
        <w:t>1. Là cơ quan đầu mối, chủ trì phối hợp các cơ quan, đơn vị có liên quan kiểm tra, giám sát hoạt động kinh doanh theo phương thức đa cấp trên địa bàn tỉnh.</w:t>
      </w:r>
    </w:p>
    <w:p>
      <w:pPr>
        <w:spacing w:before="120" w:after="120" w:line="240" w:lineRule="auto"/>
        <w:ind w:firstLine="720"/>
        <w:jc w:val="both"/>
        <w:rPr>
          <w:rFonts w:cs="Times New Roman"/>
          <w:szCs w:val="28"/>
        </w:rPr>
      </w:pPr>
      <w:r>
        <w:rPr>
          <w:rFonts w:cs="Times New Roman"/>
          <w:szCs w:val="28"/>
        </w:rPr>
        <w:t>2. Tham mưu cho Ủy ban nhân dân tỉnh thành lập đoàn kiểm tra, giám sát liên ngành hoạt động bán hàng đa cấp đối với các vụ việc liên quan đến chức năng, nhiệm vụ của nhiều cơ quan, đơn vị hoặc có tính chất phức tạp.</w:t>
      </w:r>
    </w:p>
    <w:p>
      <w:pPr>
        <w:spacing w:before="120" w:after="120" w:line="240" w:lineRule="auto"/>
        <w:ind w:firstLine="720"/>
        <w:jc w:val="both"/>
        <w:rPr>
          <w:rFonts w:cs="Times New Roman"/>
          <w:szCs w:val="28"/>
        </w:rPr>
      </w:pPr>
      <w:r>
        <w:rPr>
          <w:rFonts w:cs="Times New Roman"/>
          <w:szCs w:val="28"/>
        </w:rPr>
        <w:t>3. Thiết lập đường dây nóng để tiếp nhận thông tin, phản ánh của các cơ quan, tổ chức, cá nhân về hoạt động kinh doanh theo phương thức đa cấp, các hình thức đa cấp biến tướng hoặc lợi dụng hoạt động kinh doanh theo phương thức đa cấp để lừa đảo.</w:t>
      </w:r>
    </w:p>
    <w:p>
      <w:pPr>
        <w:spacing w:before="120" w:after="120" w:line="240" w:lineRule="auto"/>
        <w:ind w:firstLine="720"/>
        <w:jc w:val="both"/>
        <w:rPr>
          <w:rFonts w:cs="Times New Roman"/>
          <w:szCs w:val="28"/>
        </w:rPr>
      </w:pPr>
      <w:r>
        <w:rPr>
          <w:rFonts w:cs="Times New Roman"/>
          <w:szCs w:val="28"/>
        </w:rPr>
        <w:t>4. Thường xuyên cập nhật, đăng tải trên Trang thông tin điện tử của Sở Công Thương các thông tin liên quan đến hoạt động của doanh nghiệp kinh doanh theo phương thức đa cấp trên địa bàn tỉnh: Danh sách doanh nghiệp bán hàng đa cấp đang hoạt động; doanh nghiệp đã chấm dứt hoạt động; các thông báo về hội nghị, hội thảo, đào tạo; danh sách đầu mối tại địa phương; danh sách các chương trình đào tạo kiến thức pháp luật về bán hàng đa cấp đã được công nhận. Để thuận tiện tra cứu, phục vụ các cơ quan, đơn vị có liên quan trong công tác kiểm tra, giám sát, xử lý đối với doanh nghiệp kinh doanh theo phương thức đa cấp.</w:t>
      </w:r>
    </w:p>
    <w:p>
      <w:pPr>
        <w:spacing w:before="120" w:after="120" w:line="240" w:lineRule="auto"/>
        <w:ind w:firstLine="720"/>
        <w:jc w:val="both"/>
        <w:rPr>
          <w:rFonts w:cs="Times New Roman"/>
          <w:szCs w:val="28"/>
        </w:rPr>
      </w:pPr>
      <w:r>
        <w:rPr>
          <w:rFonts w:cs="Times New Roman"/>
          <w:szCs w:val="28"/>
        </w:rPr>
        <w:t>5. Chỉ đạo Chi cục quản lý thị trường tăng cường thực hiện công tác theo dõi, nắm bắt tình hình hoạt động của các doanh nghiệp bán hàng đa cấp và người tham gia hoạt động bán hàng đa cấp trên địa bàn. Tiếp nhận hoặc chuyển giao xử lý các vụ việc vi phạm theo quy định và thẩm quyền được giao.</w:t>
      </w:r>
    </w:p>
    <w:p>
      <w:pPr>
        <w:spacing w:before="120" w:after="120" w:line="240" w:lineRule="auto"/>
        <w:ind w:firstLine="720"/>
        <w:jc w:val="both"/>
        <w:rPr>
          <w:rFonts w:cs="Times New Roman"/>
          <w:szCs w:val="28"/>
        </w:rPr>
      </w:pPr>
      <w:r>
        <w:rPr>
          <w:rFonts w:cs="Times New Roman"/>
          <w:szCs w:val="28"/>
        </w:rPr>
        <w:t>6. Tổng hợp báo cáo định kỳ hoặc đột xuất về kết quả kiểm tra, giám sát và xử lý vi phạm pháp luật về quản lý hoạt động kinh doanh theo phương thức đa cấp.</w:t>
      </w:r>
    </w:p>
    <w:p>
      <w:pPr>
        <w:spacing w:before="120" w:after="120" w:line="240" w:lineRule="auto"/>
        <w:ind w:firstLine="720"/>
        <w:jc w:val="both"/>
        <w:rPr>
          <w:rFonts w:cs="Times New Roman"/>
          <w:b/>
          <w:szCs w:val="28"/>
        </w:rPr>
      </w:pPr>
      <w:r>
        <w:rPr>
          <w:rFonts w:cs="Times New Roman"/>
          <w:b/>
          <w:szCs w:val="28"/>
        </w:rPr>
        <w:t>Điều 7. Trách nhiệm của Sở Y tế</w:t>
      </w:r>
    </w:p>
    <w:p>
      <w:pPr>
        <w:spacing w:before="120" w:after="120" w:line="240" w:lineRule="auto"/>
        <w:ind w:firstLine="720"/>
        <w:jc w:val="both"/>
        <w:rPr>
          <w:rFonts w:cs="Times New Roman"/>
          <w:bCs/>
          <w:szCs w:val="28"/>
        </w:rPr>
      </w:pPr>
      <w:r>
        <w:rPr>
          <w:rFonts w:cs="Times New Roman"/>
          <w:bCs/>
          <w:szCs w:val="28"/>
        </w:rPr>
        <w:t>Phối hợp với Sở Công Thương và các cơ quan có liên quan kiểm tra, giám sát, xử lý vi phạm theo thẩm quyền đối với việc đáp ứng điều kiện kinh doanh các mặt hàng của doanh nghiệp kinh doanh theo phương thức đa cấp thuộc lĩnh vực quản lý theo quy định của pháp luật; quá trình sản xuất, sơ chế, chế biến, bảo quản, vận chuyển, xuất nhập khẩu, kinh doanh các sản phẩm thực phẩm, mỹ phâm và sản phâm khác; hoạt động quảng cáo, hội nghị, hội thảo, tuyên truyền, cung cấp thông tin về các mặt hàng mỹ phẩm, thực phẩm chức năng các mặt hàng khác của doanh nghiệp kinh doanh theo phương thức đa cấp thuộc phạm vi quản lý của ngành Y tế theo quy định của pháp luật.</w:t>
      </w:r>
    </w:p>
    <w:p>
      <w:pPr>
        <w:spacing w:before="120" w:after="120" w:line="240" w:lineRule="auto"/>
        <w:ind w:firstLine="720"/>
        <w:jc w:val="both"/>
        <w:rPr>
          <w:rFonts w:cs="Times New Roman"/>
          <w:b/>
          <w:szCs w:val="28"/>
        </w:rPr>
      </w:pPr>
      <w:r>
        <w:rPr>
          <w:rFonts w:cs="Times New Roman"/>
          <w:b/>
          <w:szCs w:val="28"/>
        </w:rPr>
        <w:t>Điều 8. Trách nhiệm của Sở Nông nghiệp và Môi trường</w:t>
      </w:r>
    </w:p>
    <w:p>
      <w:pPr>
        <w:spacing w:before="120" w:after="120" w:line="240" w:lineRule="auto"/>
        <w:ind w:firstLine="720"/>
        <w:jc w:val="both"/>
        <w:rPr>
          <w:rFonts w:cs="Times New Roman"/>
          <w:bCs/>
          <w:szCs w:val="28"/>
        </w:rPr>
      </w:pPr>
      <w:r>
        <w:rPr>
          <w:rFonts w:cs="Times New Roman"/>
          <w:bCs/>
          <w:szCs w:val="28"/>
        </w:rPr>
        <w:t xml:space="preserve">Phối hợp với Sở Công Thương và các cơ quan liên quan trong công tác kiểm tra, giám sát, xử lý vi phạm trong quá trình sản xuất, kinh doanh, quảng </w:t>
      </w:r>
      <w:r>
        <w:rPr>
          <w:rFonts w:cs="Times New Roman"/>
          <w:bCs/>
          <w:szCs w:val="28"/>
        </w:rPr>
        <w:lastRenderedPageBreak/>
        <w:t>cáo đối với các sản phẩm và việc đáp ứng điều kiện kinh doanh các mặt hàng của doanh nghiệp bán hàng đa cấp hoạt động trên địa bàn tỉnh thuộc phạm vi quản lý của ngành Nông nghiệp và Môi trường theo quy định của pháp luật.</w:t>
      </w:r>
    </w:p>
    <w:p>
      <w:pPr>
        <w:spacing w:before="120" w:after="120" w:line="240" w:lineRule="auto"/>
        <w:ind w:firstLine="720"/>
        <w:jc w:val="both"/>
        <w:rPr>
          <w:rFonts w:cs="Times New Roman"/>
          <w:b/>
          <w:szCs w:val="28"/>
        </w:rPr>
      </w:pPr>
      <w:r>
        <w:rPr>
          <w:rFonts w:cs="Times New Roman"/>
          <w:b/>
          <w:szCs w:val="28"/>
        </w:rPr>
        <w:t>Điều 9. Trách nhiệm của Sở Khoa học và Công nghệ</w:t>
      </w:r>
    </w:p>
    <w:p>
      <w:pPr>
        <w:spacing w:before="120" w:after="120" w:line="240" w:lineRule="auto"/>
        <w:ind w:firstLine="720"/>
        <w:jc w:val="both"/>
        <w:rPr>
          <w:rFonts w:cs="Times New Roman"/>
          <w:bCs/>
          <w:szCs w:val="28"/>
        </w:rPr>
      </w:pPr>
      <w:r>
        <w:rPr>
          <w:rFonts w:cs="Times New Roman"/>
          <w:bCs/>
          <w:szCs w:val="28"/>
        </w:rPr>
        <w:t xml:space="preserve">1. Phối hợp với Sở Công Thương và các cơ quan liên quan kiểm tra, giám sát, xử lý vi phạm pháp luật đối với doanh nghiệp kinh doanh theo phương thức đa cấp trong lĩnh vực tiêu chuẩn, đo lường và chất lượng sản phẩm hàng hóa, sở hữu trí tuệ trên địa bàn tỉnh thuộc phạm vi thẩm quyền. </w:t>
      </w:r>
    </w:p>
    <w:p>
      <w:pPr>
        <w:spacing w:before="120" w:after="120" w:line="240" w:lineRule="auto"/>
        <w:ind w:firstLine="720"/>
        <w:jc w:val="both"/>
        <w:rPr>
          <w:rFonts w:cs="Times New Roman"/>
          <w:bCs/>
          <w:szCs w:val="28"/>
        </w:rPr>
      </w:pPr>
      <w:r>
        <w:rPr>
          <w:rFonts w:cs="Times New Roman"/>
          <w:bCs/>
          <w:szCs w:val="28"/>
        </w:rPr>
        <w:t>2. Theo dõi, giám sát, kiểm tra, phát hiện và xử lý các hành vi quảng cáo sai sự thật, lừa đảo bán hàng đa cấp qua mạng, tổ chức trái phép mạng lưới kinh doanh, tiếp thị bằng hình thức dịch vụ thương mại điện tử theo phương thức đa cấp.</w:t>
      </w:r>
    </w:p>
    <w:p>
      <w:pPr>
        <w:spacing w:before="120" w:after="120" w:line="240" w:lineRule="auto"/>
        <w:ind w:firstLine="720"/>
        <w:jc w:val="both"/>
        <w:rPr>
          <w:rFonts w:cs="Times New Roman"/>
          <w:b/>
          <w:szCs w:val="28"/>
        </w:rPr>
      </w:pPr>
      <w:r>
        <w:rPr>
          <w:rFonts w:cs="Times New Roman"/>
          <w:b/>
          <w:szCs w:val="28"/>
        </w:rPr>
        <w:t>Điều 10. Trách nhiệm của Sở Ngoại vụ</w:t>
      </w:r>
    </w:p>
    <w:p>
      <w:pPr>
        <w:spacing w:before="120" w:after="120" w:line="240" w:lineRule="auto"/>
        <w:ind w:firstLine="720"/>
        <w:jc w:val="both"/>
        <w:rPr>
          <w:rFonts w:cs="Times New Roman"/>
          <w:bCs/>
          <w:szCs w:val="28"/>
        </w:rPr>
      </w:pPr>
      <w:r>
        <w:rPr>
          <w:rFonts w:cs="Times New Roman"/>
          <w:bCs/>
          <w:szCs w:val="28"/>
        </w:rPr>
        <w:t>1. Chủ trì, phối hợp với Sở Công Thương, Công an tỉnh tham mưu Ủy ban nhân dân tỉnh xem xét quyết định cấp phép trong việc tổ chức hội nghị, hội thảo quốc tế của doanh nghiệp bán hàng đa cấp tố chức trên địa bàn tỉnh theo quy định của pháp luật.</w:t>
      </w:r>
    </w:p>
    <w:p>
      <w:pPr>
        <w:spacing w:before="120" w:after="120" w:line="240" w:lineRule="auto"/>
        <w:ind w:firstLine="720"/>
        <w:jc w:val="both"/>
        <w:rPr>
          <w:rFonts w:cs="Times New Roman"/>
          <w:bCs/>
          <w:szCs w:val="28"/>
        </w:rPr>
      </w:pPr>
      <w:r>
        <w:rPr>
          <w:rFonts w:cs="Times New Roman"/>
          <w:bCs/>
          <w:szCs w:val="28"/>
        </w:rPr>
        <w:t>2. Theo dõi, giám sát, kiểm tra, xử lý vi phạm đối với hoạt động tổ chức hội nghị, hội thảo quốc tế liên quan đến kinh doanh theo phương thức đa cấp trên địa bàn tỉnh.</w:t>
      </w:r>
    </w:p>
    <w:p>
      <w:pPr>
        <w:spacing w:before="120" w:after="120" w:line="240" w:lineRule="auto"/>
        <w:ind w:firstLine="720"/>
        <w:jc w:val="both"/>
        <w:rPr>
          <w:rFonts w:cs="Times New Roman"/>
          <w:b/>
          <w:szCs w:val="28"/>
        </w:rPr>
      </w:pPr>
      <w:r>
        <w:rPr>
          <w:rFonts w:cs="Times New Roman"/>
          <w:b/>
          <w:szCs w:val="28"/>
        </w:rPr>
        <w:t>Điều 11. Trách nhiệm của Sở Văn hóa, Thể thao và Du lịch</w:t>
      </w:r>
    </w:p>
    <w:p>
      <w:pPr>
        <w:shd w:val="clear" w:color="auto" w:fill="FFFFFF"/>
        <w:spacing w:before="120" w:after="120" w:line="240" w:lineRule="auto"/>
        <w:ind w:firstLine="720"/>
        <w:jc w:val="both"/>
        <w:rPr>
          <w:rFonts w:cs="Times New Roman"/>
          <w:bCs/>
          <w:szCs w:val="28"/>
        </w:rPr>
      </w:pPr>
      <w:r>
        <w:rPr>
          <w:rFonts w:cs="Times New Roman"/>
          <w:bCs/>
          <w:szCs w:val="28"/>
        </w:rPr>
        <w:t>1.</w:t>
      </w:r>
      <w:r>
        <w:rPr>
          <w:rFonts w:eastAsia="Times New Roman" w:cs="Times New Roman"/>
          <w:szCs w:val="28"/>
        </w:rPr>
        <w:t xml:space="preserve"> Chủ trì, phối hợp Sở Công Thương và các sở, ngành có liên quan thực hiện công tác quản lý nhà nước về lĩnh vực văn hóa, quảng cáo liên quan đến các doanh nghiệp bán hàng đa cấp trên địa bàn tỉnh theo đúng quy định, x</w:t>
      </w:r>
      <w:r>
        <w:rPr>
          <w:rFonts w:cs="Times New Roman"/>
          <w:bCs/>
          <w:szCs w:val="28"/>
        </w:rPr>
        <w:t xml:space="preserve">ây dựng và triển khai các chương trình phổ biến, giáo dục pháp luật về kinh doanh theo phương thức đa cấp trên các phương tiện truyền thông đại chúng trên địa bàn tỉnh; hướng dẫn các cơ quan báo chí trên địa bàn tỉnh tăng cường tuyên truyền pháp luật về kinh doanh theo phương thức đa cấp, phản ánh trung thực, khách quan về tình hình hoạt động của các doanh nghiệp kinh doanh theo phương thức đa cấp; kip thời công bố các hành vị vi phạm của các doanh nghiệp, người tham gia bán hàng đa cấp, các hoạt động biến tướng, bất chính của bán hàng đa cấp. </w:t>
      </w:r>
    </w:p>
    <w:p>
      <w:pPr>
        <w:spacing w:before="120" w:after="120" w:line="240" w:lineRule="auto"/>
        <w:ind w:firstLine="720"/>
        <w:jc w:val="both"/>
        <w:rPr>
          <w:rFonts w:cs="Times New Roman"/>
          <w:bCs/>
          <w:szCs w:val="28"/>
        </w:rPr>
      </w:pPr>
      <w:r>
        <w:rPr>
          <w:rFonts w:cs="Times New Roman"/>
          <w:bCs/>
          <w:szCs w:val="28"/>
        </w:rPr>
        <w:t>2. Kiểm tra, giám sát, phát hiện và xử lý các hành vi vi phạm về lĩnh vực quảng cáo liên quan đến các doanh nghiệp bán hàng đa cấp trên địa bàn theo chức năng, nhiệm vụ thuộc ngành quản lý.</w:t>
      </w:r>
    </w:p>
    <w:p>
      <w:pPr>
        <w:spacing w:before="120" w:after="120" w:line="240" w:lineRule="auto"/>
        <w:ind w:firstLine="720"/>
        <w:jc w:val="both"/>
        <w:rPr>
          <w:rFonts w:cs="Times New Roman"/>
          <w:b/>
          <w:szCs w:val="28"/>
        </w:rPr>
      </w:pPr>
      <w:r>
        <w:rPr>
          <w:rFonts w:cs="Times New Roman"/>
          <w:b/>
          <w:szCs w:val="28"/>
        </w:rPr>
        <w:t>Điều 12. Trách nhiệm của Sở Tài chính</w:t>
      </w:r>
    </w:p>
    <w:p>
      <w:pPr>
        <w:spacing w:before="120" w:after="120" w:line="240" w:lineRule="auto"/>
        <w:ind w:firstLine="720"/>
        <w:jc w:val="both"/>
        <w:rPr>
          <w:rFonts w:cs="Times New Roman"/>
          <w:szCs w:val="28"/>
        </w:rPr>
      </w:pPr>
      <w:r>
        <w:rPr>
          <w:rFonts w:cs="Times New Roman"/>
          <w:szCs w:val="28"/>
        </w:rPr>
        <w:t xml:space="preserve">1. Chủ trì thực hiện quản lý, cấp Giấy chứng nhận đăng ký doanh nghiệp, Giấy chứng nhận đăng ký đầu tư, Giấy chứng nhận đăng ký thành lập chi nhánh, văn phòng đại diện, địa điểm kinh doanh của doanh nghiệp kinh doanh theo phương thức đa cấp trên địa bàn tỉnh. Trao đổi, cung cấp thông tin cho Sở Công </w:t>
      </w:r>
      <w:r>
        <w:rPr>
          <w:rFonts w:cs="Times New Roman"/>
          <w:szCs w:val="28"/>
        </w:rPr>
        <w:lastRenderedPageBreak/>
        <w:t>Thương và các đơn vị liên quan việc tạm ngừng hoặc chấm dứt hoạt động của doanh nghiệp kinh doanh theo phương thức đa cấp hoặc chi nhánh, văn phòng đại diện, địa điểm kinh doanh của doanh nghiệp kinh doanh theo phương thức đa cấp trên địa bàn tỉnh.</w:t>
      </w:r>
    </w:p>
    <w:p>
      <w:pPr>
        <w:spacing w:before="120" w:after="120" w:line="240" w:lineRule="auto"/>
        <w:ind w:firstLine="720"/>
        <w:jc w:val="both"/>
        <w:rPr>
          <w:rFonts w:cs="Times New Roman"/>
          <w:szCs w:val="28"/>
        </w:rPr>
      </w:pPr>
      <w:r>
        <w:rPr>
          <w:rFonts w:cs="Times New Roman"/>
          <w:szCs w:val="28"/>
        </w:rPr>
        <w:t>2. Phối hợp với các cơ quan có liên quan kiểm tra và xử lý các vi phạm (nếu có) của doanh nghiệp kinh doanh theo phương thức đa cấp (kể cả chi nhánh, văn phòng đại diện, địa điểm kinh doanh của doanh nghiệp kinh doanh theo phương thức đa cấp).</w:t>
      </w:r>
    </w:p>
    <w:p>
      <w:pPr>
        <w:tabs>
          <w:tab w:val="right" w:pos="9072"/>
        </w:tabs>
        <w:spacing w:before="120" w:after="120" w:line="240" w:lineRule="auto"/>
        <w:ind w:firstLine="720"/>
        <w:jc w:val="both"/>
        <w:rPr>
          <w:rFonts w:cs="Times New Roman"/>
          <w:b/>
          <w:szCs w:val="28"/>
        </w:rPr>
      </w:pPr>
      <w:r>
        <w:rPr>
          <w:rFonts w:cs="Times New Roman"/>
          <w:b/>
          <w:szCs w:val="28"/>
        </w:rPr>
        <w:t>Điều 13. Trách nhiệm của Công an tỉnh</w:t>
      </w:r>
      <w:r>
        <w:rPr>
          <w:rFonts w:cs="Times New Roman"/>
          <w:b/>
          <w:szCs w:val="28"/>
        </w:rPr>
        <w:tab/>
      </w:r>
    </w:p>
    <w:p>
      <w:pPr>
        <w:spacing w:before="120" w:after="120" w:line="240" w:lineRule="auto"/>
        <w:ind w:firstLine="720"/>
        <w:jc w:val="both"/>
        <w:rPr>
          <w:rFonts w:cs="Times New Roman"/>
          <w:szCs w:val="28"/>
        </w:rPr>
      </w:pPr>
      <w:r>
        <w:rPr>
          <w:rFonts w:cs="Times New Roman"/>
          <w:szCs w:val="28"/>
        </w:rPr>
        <w:t>1. Chủ trì, phối hợp với Sở Công Thương và các cơ quan có liên quan thực hiện các chuyên đề về công tác phòng ngừa và đấu tranh chống tội phạm, vi phạm pháp luật trong hoạt động kinh doanh theo phương thức đa cấp. Kịp thời phát hiện, ngăn chặn các hành vi vi phạm và xử lý vi phạm theo quy định pháp luật, bao gồm cả việc xử lý hình sự theo quy định tại Bộ Luật hình sự hoặc chuyển cơ quan có thẩm quyền xử lý theo quy định của pháp luật đối với hoạt động kinh doanh theo phương thức đa cấp trên địa bàn tỉnh.</w:t>
      </w:r>
    </w:p>
    <w:p>
      <w:pPr>
        <w:spacing w:before="120" w:after="120" w:line="240" w:lineRule="auto"/>
        <w:ind w:firstLine="720"/>
        <w:jc w:val="both"/>
        <w:rPr>
          <w:rFonts w:cs="Times New Roman"/>
          <w:szCs w:val="28"/>
        </w:rPr>
      </w:pPr>
      <w:r>
        <w:rPr>
          <w:rFonts w:cs="Times New Roman"/>
          <w:szCs w:val="28"/>
        </w:rPr>
        <w:t>2. Phối hợp với Sở Công Thương và các cơ quan liên quan giám sát, kiểm tra theo thẩm quyền việc tổ chức các hội nghị, hội thảo, đào tạo về kinh doanh theo phương thức đa cấp của doanh nghiệp, người tham gia bán hàng đa cấp tổ chức trên địa bàn tỉnh; Kiểm tra, xử lý vi phạm theo thẩm quyền hoặc báo cáo cấp có thẩm quyền xử lý vi phạm theo quy định pháp luật đối với hoạt động kinh doanh theo phương thức đa cấp trên địa bàn tỉnh.</w:t>
      </w:r>
    </w:p>
    <w:p>
      <w:pPr>
        <w:spacing w:before="120" w:after="120" w:line="240" w:lineRule="auto"/>
        <w:ind w:firstLine="720"/>
        <w:jc w:val="both"/>
        <w:rPr>
          <w:rFonts w:cs="Times New Roman"/>
          <w:szCs w:val="28"/>
        </w:rPr>
      </w:pPr>
      <w:r>
        <w:rPr>
          <w:rFonts w:cs="Times New Roman"/>
          <w:szCs w:val="28"/>
        </w:rPr>
        <w:t>3. Đầu mối tiếp nhận, xử lý các tin báo, tố giác về tội phạm, điều tra xác minh làm rõ các hành vi vi phạm pháp luật và tội phạm liên quan đến kinh doanh theo phương thức đa cấp theo quy định pháp luật, đồng thời phối hợp phổ biến, quán triệt pháp luật về kinh doanh đa cấp để nâng cao cảnh giác cho người dân.</w:t>
      </w:r>
    </w:p>
    <w:p>
      <w:pPr>
        <w:spacing w:before="120" w:after="120" w:line="240" w:lineRule="auto"/>
        <w:ind w:firstLine="720"/>
        <w:jc w:val="both"/>
        <w:rPr>
          <w:szCs w:val="28"/>
        </w:rPr>
      </w:pPr>
      <w:r>
        <w:rPr>
          <w:rFonts w:cs="Times New Roman"/>
          <w:szCs w:val="28"/>
        </w:rPr>
        <w:t>4. Chỉ đạo Công an các xã, phường làm đầu mối, thường xuyên trao đổi thông tin, phối hợp kiểm tra, phát hiện và xử lý kip thời các hành vi vì phạm pháp luật của các tổ chức, cá nhân liên quan đến hoạt động kinh doanh theo phương thức đa cấp trên địa bàn.</w:t>
      </w:r>
      <w:r>
        <w:rPr>
          <w:rFonts w:cs="Times New Roman"/>
          <w:b/>
          <w:szCs w:val="28"/>
        </w:rPr>
        <w:t xml:space="preserve"> </w:t>
      </w:r>
    </w:p>
    <w:p>
      <w:pPr>
        <w:spacing w:before="120" w:after="120" w:line="240" w:lineRule="auto"/>
        <w:ind w:firstLine="720"/>
        <w:jc w:val="both"/>
        <w:rPr>
          <w:rFonts w:cs="Times New Roman"/>
          <w:b/>
          <w:szCs w:val="28"/>
        </w:rPr>
      </w:pPr>
      <w:r>
        <w:rPr>
          <w:rFonts w:cs="Times New Roman"/>
          <w:b/>
          <w:szCs w:val="28"/>
        </w:rPr>
        <w:t>Điều 14. Trách nhiệm của Thuế tỉnh Điện Biên</w:t>
      </w:r>
    </w:p>
    <w:p>
      <w:pPr>
        <w:pStyle w:val="NormalWeb"/>
        <w:shd w:val="clear" w:color="auto" w:fill="FFFFFF"/>
        <w:spacing w:before="120" w:beforeAutospacing="0" w:after="120" w:afterAutospacing="0"/>
        <w:ind w:firstLine="720"/>
        <w:jc w:val="both"/>
        <w:rPr>
          <w:sz w:val="28"/>
          <w:szCs w:val="28"/>
        </w:rPr>
      </w:pPr>
      <w:r>
        <w:rPr>
          <w:sz w:val="28"/>
          <w:szCs w:val="28"/>
          <w:lang w:val="vi-VN"/>
        </w:rPr>
        <w:t xml:space="preserve">1. </w:t>
      </w:r>
      <w:r>
        <w:rPr>
          <w:sz w:val="28"/>
          <w:szCs w:val="28"/>
        </w:rPr>
        <w:t>Chủ trì, p</w:t>
      </w:r>
      <w:r>
        <w:rPr>
          <w:sz w:val="28"/>
          <w:szCs w:val="28"/>
          <w:lang w:val="vi-VN"/>
        </w:rPr>
        <w:t>hối hợp với các cơ quan có liên quan</w:t>
      </w:r>
      <w:r>
        <w:rPr>
          <w:sz w:val="28"/>
          <w:szCs w:val="28"/>
        </w:rPr>
        <w:t xml:space="preserve"> quản lý hoạt động kinh doanh theo phương thức đa cấp theo quy định của pháp luật về thuế.</w:t>
      </w:r>
    </w:p>
    <w:p>
      <w:pPr>
        <w:pStyle w:val="NormalWeb"/>
        <w:shd w:val="clear" w:color="auto" w:fill="FFFFFF"/>
        <w:spacing w:before="120" w:beforeAutospacing="0" w:after="120" w:afterAutospacing="0"/>
        <w:ind w:firstLine="720"/>
        <w:jc w:val="both"/>
        <w:rPr>
          <w:sz w:val="28"/>
          <w:szCs w:val="28"/>
          <w:lang w:val="vi-VN"/>
        </w:rPr>
      </w:pPr>
      <w:r>
        <w:rPr>
          <w:sz w:val="28"/>
          <w:szCs w:val="28"/>
          <w:lang w:val="vi-VN"/>
        </w:rPr>
        <w:t>2. Cung cấp thông tin kê khai, nộp thuế của doanh nghiệp bán hàng đa cấp khi có đề nghị của các cơ quan chức năng</w:t>
      </w:r>
      <w:r>
        <w:rPr>
          <w:sz w:val="28"/>
          <w:szCs w:val="28"/>
        </w:rPr>
        <w:t xml:space="preserve"> theo quy định</w:t>
      </w:r>
      <w:r>
        <w:rPr>
          <w:sz w:val="28"/>
          <w:szCs w:val="28"/>
          <w:lang w:val="vi-VN"/>
        </w:rPr>
        <w:t xml:space="preserve"> và công khai thông tin kịp thời, chính xác, khách quan về </w:t>
      </w:r>
      <w:r>
        <w:rPr>
          <w:sz w:val="28"/>
          <w:szCs w:val="28"/>
        </w:rPr>
        <w:t>thông tin người nộp thuế</w:t>
      </w:r>
      <w:r>
        <w:rPr>
          <w:sz w:val="28"/>
          <w:szCs w:val="28"/>
          <w:lang w:val="vi-VN"/>
        </w:rPr>
        <w:t xml:space="preserve"> với hoạt động kinh doanh theo phương thức bán hàng đa cấp.</w:t>
      </w:r>
    </w:p>
    <w:p>
      <w:pPr>
        <w:spacing w:before="120" w:after="120" w:line="240" w:lineRule="auto"/>
        <w:ind w:firstLine="720"/>
        <w:jc w:val="both"/>
        <w:rPr>
          <w:rFonts w:cs="Times New Roman"/>
          <w:b/>
          <w:szCs w:val="28"/>
        </w:rPr>
      </w:pPr>
      <w:r>
        <w:rPr>
          <w:rFonts w:cs="Times New Roman"/>
          <w:b/>
          <w:szCs w:val="28"/>
        </w:rPr>
        <w:t>Điều 15. Trách nhiệm của Ngân hàng Nhà nước chi nhánh Khu vực 3</w:t>
      </w:r>
    </w:p>
    <w:p>
      <w:pPr>
        <w:spacing w:before="120" w:after="120" w:line="240" w:lineRule="auto"/>
        <w:ind w:firstLine="720"/>
        <w:jc w:val="both"/>
        <w:rPr>
          <w:rFonts w:cs="Times New Roman"/>
          <w:szCs w:val="28"/>
        </w:rPr>
      </w:pPr>
      <w:r>
        <w:rPr>
          <w:rFonts w:cs="Times New Roman"/>
        </w:rPr>
        <w:lastRenderedPageBreak/>
        <w:t>Chỉ đạo các tổ chức tín dụng trên địa bàn tỉnh tuân thủ các quy định của pháp luật về xác nhận, quản lý tiền ký quỹ của doanh nghiệp bán hàng đa cấp khi phát sinh ký quỹ tại tổ chức tín dụng trên địa bàn tỉnh.</w:t>
      </w:r>
    </w:p>
    <w:p>
      <w:pPr>
        <w:shd w:val="clear" w:color="auto" w:fill="FFFFFF"/>
        <w:spacing w:before="120" w:after="120" w:line="240" w:lineRule="auto"/>
        <w:ind w:firstLine="720"/>
        <w:jc w:val="both"/>
        <w:rPr>
          <w:rFonts w:eastAsia="Times New Roman" w:cs="Times New Roman"/>
          <w:szCs w:val="28"/>
        </w:rPr>
      </w:pPr>
      <w:r>
        <w:rPr>
          <w:rFonts w:cs="Times New Roman"/>
          <w:b/>
          <w:szCs w:val="28"/>
        </w:rPr>
        <w:t xml:space="preserve">Điều 16. </w:t>
      </w:r>
      <w:r>
        <w:rPr>
          <w:rFonts w:eastAsia="Times New Roman" w:cs="Times New Roman"/>
          <w:b/>
          <w:bCs/>
          <w:szCs w:val="28"/>
        </w:rPr>
        <w:t>Trách nhiệm của Sở Nội vụ</w:t>
      </w:r>
    </w:p>
    <w:p>
      <w:pPr>
        <w:shd w:val="clear" w:color="auto" w:fill="FFFFFF"/>
        <w:spacing w:before="120" w:after="120" w:line="240" w:lineRule="auto"/>
        <w:ind w:firstLine="720"/>
        <w:jc w:val="both"/>
        <w:rPr>
          <w:rFonts w:eastAsia="Times New Roman" w:cs="Times New Roman"/>
          <w:szCs w:val="28"/>
        </w:rPr>
      </w:pPr>
      <w:r>
        <w:rPr>
          <w:rFonts w:eastAsia="Times New Roman" w:cs="Times New Roman"/>
          <w:szCs w:val="28"/>
        </w:rPr>
        <w:t>1. Chủ trì, hướng dẫn cho các cho các cơ quan, doanh nghiệp, tổ chức, cá nhân liên quan hoạt động kinh doanh theo phương thức đa cấp các quy định của pháp luật về sử dụng lao động nước ngoài và người nước ngoài theo chức năng, nhiệm vụ.</w:t>
      </w:r>
    </w:p>
    <w:p>
      <w:pPr>
        <w:shd w:val="clear" w:color="auto" w:fill="FFFFFF"/>
        <w:spacing w:before="120" w:after="120" w:line="240" w:lineRule="auto"/>
        <w:ind w:firstLine="720"/>
        <w:jc w:val="both"/>
        <w:rPr>
          <w:rFonts w:eastAsia="Times New Roman" w:cs="Times New Roman"/>
          <w:szCs w:val="28"/>
        </w:rPr>
      </w:pPr>
      <w:r>
        <w:rPr>
          <w:rFonts w:eastAsia="Times New Roman" w:cs="Times New Roman"/>
          <w:szCs w:val="28"/>
        </w:rPr>
        <w:t>2. Phối hợp với Sở Công Thương và các cơ quan liên quan kiểm tra, giám sát, xử lý vi phạm theo thẩm quyền đối với việc sử dụng lao động nước ngoài liên quan đến hoạt động kinh doanh theo phương thức đa cấp theo quy định pháp luật.</w:t>
      </w:r>
    </w:p>
    <w:p>
      <w:pPr>
        <w:shd w:val="clear" w:color="auto" w:fill="FFFFFF"/>
        <w:spacing w:before="120" w:after="120" w:line="240" w:lineRule="auto"/>
        <w:ind w:firstLine="720"/>
        <w:rPr>
          <w:rFonts w:cs="Times New Roman"/>
          <w:b/>
          <w:szCs w:val="28"/>
        </w:rPr>
      </w:pPr>
      <w:bookmarkStart w:id="1" w:name="dieu_18"/>
      <w:r>
        <w:rPr>
          <w:rFonts w:eastAsia="Times New Roman" w:cs="Times New Roman"/>
          <w:b/>
          <w:bCs/>
          <w:szCs w:val="28"/>
        </w:rPr>
        <w:t xml:space="preserve">Điều 17. </w:t>
      </w:r>
      <w:bookmarkEnd w:id="1"/>
      <w:r>
        <w:rPr>
          <w:rFonts w:cs="Times New Roman"/>
          <w:b/>
          <w:szCs w:val="28"/>
        </w:rPr>
        <w:t>Trách nhiệm của Ủy ban nhân dân cấp xã</w:t>
      </w:r>
    </w:p>
    <w:p>
      <w:pPr>
        <w:spacing w:before="120" w:after="120"/>
        <w:ind w:firstLine="720"/>
        <w:jc w:val="both"/>
        <w:rPr>
          <w:szCs w:val="28"/>
        </w:rPr>
      </w:pPr>
      <w:r>
        <w:rPr>
          <w:szCs w:val="28"/>
        </w:rPr>
        <w:t>1. Tăng cường công tác quản lý, giám sát, kiểm tra, phát hiện và xử lý vi phạm theo thẩm quyền đối với hoạt động của doanh nghiệp, người tham gia bán hàng đa cấp, các tổ chức, cá nhân kinh doanh theo phương thức đa cấp tại địa bàn quản lý; chủ động giám sát, phát hiện các hoạt động bán hàng đa cấp trái phép trên địa bàn để xử lý theo thẩm quyền hoặc báo cáo cấp có thẩm quyền xử lý theo quy định của pháp luật; chỉ đạo các phòng, ban, đơn vị trực thuộc chủ trì, phối hợp với các cơ quan, đơn vị liên quan kiểm tra, giám sát các hội nghị, hội thảo, đào tạo về bán hàng đa cấp tổ chức tại địa bàn.</w:t>
      </w:r>
    </w:p>
    <w:p>
      <w:pPr>
        <w:spacing w:before="120" w:after="120"/>
        <w:ind w:firstLine="720"/>
        <w:jc w:val="both"/>
        <w:rPr>
          <w:szCs w:val="28"/>
        </w:rPr>
      </w:pPr>
      <w:r>
        <w:rPr>
          <w:szCs w:val="28"/>
        </w:rPr>
        <w:t>2. Chỉ đạo các phòng ban, đơn vị, đoàn thể quán triệt, phổ biến tới người dân tại các thôn, bản, khu dân cư, tổ dân phố các quy định của pháp luật về kinh doanh theo phương thức đa cấp và những thủ đoạn lợi dụng bán hàng đa cấp để lừa đảo, chiếm đoạt tài sản; bán hàng đa cấp khi chưa đăng ký với cơ quan có thẩm quyền; phát hiện và kịp thời phản ánh về Sở Công Thương và các cơ quan chức năng có liên quan khi có các dấu hiệu vi phạm trong hoạt động kinh doanh theo phương thức đa cấp trên địa bàn quản lý.</w:t>
      </w:r>
    </w:p>
    <w:p>
      <w:pPr>
        <w:pStyle w:val="NormalWeb"/>
        <w:shd w:val="clear" w:color="auto" w:fill="FFFFFF"/>
        <w:spacing w:before="120" w:beforeAutospacing="0" w:after="120" w:afterAutospacing="0"/>
        <w:ind w:firstLine="720"/>
        <w:jc w:val="both"/>
        <w:rPr>
          <w:sz w:val="28"/>
          <w:szCs w:val="28"/>
        </w:rPr>
      </w:pPr>
      <w:r>
        <w:rPr>
          <w:sz w:val="28"/>
          <w:szCs w:val="28"/>
        </w:rPr>
        <w:t xml:space="preserve">3. </w:t>
      </w:r>
      <w:r>
        <w:rPr>
          <w:rFonts w:eastAsia="Calibri"/>
          <w:kern w:val="2"/>
          <w:sz w:val="28"/>
          <w:szCs w:val="28"/>
        </w:rPr>
        <w:t>Là đầu mối tiếp nhận thông tin, phản ánh của người dân liên quan đến hoạt động bán hàng đa cấp và các hình thức lợi dụng bán hàng đa cấp để lừa đảo, huy động vốn trái pháp luật</w:t>
      </w:r>
      <w:r>
        <w:rPr>
          <w:sz w:val="28"/>
          <w:szCs w:val="28"/>
        </w:rPr>
        <w:t xml:space="preserve"> trên địa bàn quản lý</w:t>
      </w:r>
      <w:r>
        <w:rPr>
          <w:rFonts w:eastAsia="Calibri"/>
          <w:kern w:val="2"/>
          <w:sz w:val="28"/>
          <w:szCs w:val="28"/>
        </w:rPr>
        <w:t>.</w:t>
      </w:r>
      <w:r>
        <w:rPr>
          <w:sz w:val="28"/>
          <w:szCs w:val="28"/>
        </w:rPr>
        <w:t xml:space="preserve"> Trao đổi, tiếp nhận và chuyển thông tin liên quan đến hoạt động kinh doanh đa cấp trên địa bàn tới các cơ quan, đơn vị có liên quan để phối hợp quản lý, giám sát và xử lý vi phạm.</w:t>
      </w:r>
    </w:p>
    <w:p>
      <w:pPr>
        <w:pStyle w:val="NormalWeb"/>
        <w:shd w:val="clear" w:color="auto" w:fill="FFFFFF"/>
        <w:spacing w:before="120" w:beforeAutospacing="0" w:after="120" w:afterAutospacing="0"/>
        <w:ind w:firstLine="720"/>
        <w:jc w:val="both"/>
        <w:rPr>
          <w:b/>
          <w:bCs/>
          <w:sz w:val="28"/>
          <w:szCs w:val="28"/>
          <w:shd w:val="clear" w:color="auto" w:fill="FFFFFF"/>
        </w:rPr>
      </w:pPr>
      <w:r>
        <w:rPr>
          <w:b/>
          <w:sz w:val="28"/>
          <w:szCs w:val="28"/>
        </w:rPr>
        <w:t xml:space="preserve">Điều 18: Trách nhiệm của </w:t>
      </w:r>
      <w:bookmarkStart w:id="2" w:name="dieu_13"/>
      <w:r>
        <w:rPr>
          <w:b/>
          <w:bCs/>
          <w:sz w:val="28"/>
          <w:szCs w:val="28"/>
          <w:shd w:val="clear" w:color="auto" w:fill="FFFFFF"/>
          <w:lang w:val="vi-VN"/>
        </w:rPr>
        <w:t>Ban Chỉ đạo chống buôn lậu, gian lận thương mại và hàng giả tỉnh</w:t>
      </w:r>
      <w:bookmarkEnd w:id="2"/>
    </w:p>
    <w:p>
      <w:pPr>
        <w:pStyle w:val="NormalWeb"/>
        <w:shd w:val="clear" w:color="auto" w:fill="FFFFFF"/>
        <w:spacing w:before="120" w:beforeAutospacing="0" w:after="120" w:afterAutospacing="0"/>
        <w:ind w:firstLine="720"/>
        <w:jc w:val="both"/>
        <w:rPr>
          <w:bCs/>
          <w:sz w:val="28"/>
          <w:szCs w:val="28"/>
          <w:shd w:val="clear" w:color="auto" w:fill="FFFFFF"/>
        </w:rPr>
      </w:pPr>
      <w:r>
        <w:rPr>
          <w:sz w:val="28"/>
          <w:szCs w:val="28"/>
          <w:shd w:val="clear" w:color="auto" w:fill="FFFFFF"/>
        </w:rPr>
        <w:t xml:space="preserve">Tham mưu cho Ủy ban nhân dân tỉnh để chỉ đạo các sở, ban, ngành, địa phương, tổ chức, đoàn thể liên quan tăng cường công tác chống buôn lậu, gian lận thương mại, hàng giả của các doanh nghiệp hoạt động kinh doanh trên địa </w:t>
      </w:r>
      <w:r>
        <w:rPr>
          <w:sz w:val="28"/>
          <w:szCs w:val="28"/>
          <w:shd w:val="clear" w:color="auto" w:fill="FFFFFF"/>
        </w:rPr>
        <w:lastRenderedPageBreak/>
        <w:t>bàn tỉnh, trong đó có các doanh nghiệp hoạt động kinh doanh theo phương thức đa cấp trên địa bàn.</w:t>
      </w:r>
    </w:p>
    <w:p>
      <w:pPr>
        <w:pStyle w:val="NormalWeb"/>
        <w:shd w:val="clear" w:color="auto" w:fill="FFFFFF"/>
        <w:spacing w:before="120" w:beforeAutospacing="0" w:after="120" w:afterAutospacing="0"/>
        <w:ind w:firstLine="720"/>
        <w:jc w:val="both"/>
        <w:rPr>
          <w:b/>
          <w:sz w:val="28"/>
          <w:szCs w:val="28"/>
        </w:rPr>
      </w:pPr>
      <w:r>
        <w:rPr>
          <w:b/>
          <w:sz w:val="28"/>
          <w:szCs w:val="28"/>
        </w:rPr>
        <w:t>Điều 19. Trách nhiệm của các Sở, ban, ngành, đoàn thể liên quan khác</w:t>
      </w:r>
    </w:p>
    <w:p>
      <w:pPr>
        <w:pStyle w:val="NormalWeb"/>
        <w:shd w:val="clear" w:color="auto" w:fill="FFFFFF"/>
        <w:spacing w:before="120" w:beforeAutospacing="0" w:after="120" w:afterAutospacing="0"/>
        <w:ind w:firstLine="720"/>
        <w:jc w:val="both"/>
        <w:rPr>
          <w:sz w:val="28"/>
          <w:szCs w:val="28"/>
        </w:rPr>
      </w:pPr>
      <w:r>
        <w:rPr>
          <w:sz w:val="28"/>
          <w:szCs w:val="28"/>
          <w:lang w:val="vi-VN"/>
        </w:rPr>
        <w:t>1. Theo chức năng, nhiệm vụ được phân công, phối hợp chặt chẽ với các cơ quan, đơn vị có liên quan tổ chức quản lý, kiểm tra, giám sát hoạt động bán hàng đa cấp trên địa bàn, xử lý nghiêm các hành vi vi phạm quy định pháp luật.</w:t>
      </w:r>
    </w:p>
    <w:p>
      <w:pPr>
        <w:pStyle w:val="NormalWeb"/>
        <w:shd w:val="clear" w:color="auto" w:fill="FFFFFF"/>
        <w:spacing w:before="120" w:beforeAutospacing="0" w:after="120" w:afterAutospacing="0"/>
        <w:ind w:firstLine="720"/>
        <w:jc w:val="both"/>
        <w:rPr>
          <w:sz w:val="28"/>
          <w:szCs w:val="28"/>
          <w:lang w:val="vi-VN"/>
        </w:rPr>
      </w:pPr>
      <w:r>
        <w:rPr>
          <w:sz w:val="28"/>
          <w:szCs w:val="28"/>
          <w:lang w:val="vi-VN"/>
        </w:rPr>
        <w:t>2. Có trách nhiệm phối hợp với cơ quan chủ trì, thực hiện các nhiệm vụ thuộc trách nhiệm quản lý ngành, lĩnh vực khi được yêu cầu.</w:t>
      </w:r>
    </w:p>
    <w:p>
      <w:pPr>
        <w:shd w:val="clear" w:color="auto" w:fill="FFFFFF"/>
        <w:spacing w:before="120" w:after="120" w:line="240" w:lineRule="auto"/>
        <w:ind w:firstLine="720"/>
        <w:jc w:val="both"/>
        <w:rPr>
          <w:rFonts w:eastAsia="Times New Roman" w:cs="Times New Roman"/>
          <w:szCs w:val="28"/>
        </w:rPr>
      </w:pPr>
      <w:bookmarkStart w:id="3" w:name="dieu_23"/>
      <w:r>
        <w:rPr>
          <w:rFonts w:eastAsia="Times New Roman" w:cs="Times New Roman"/>
          <w:b/>
          <w:bCs/>
          <w:szCs w:val="28"/>
        </w:rPr>
        <w:t>Điều 20. Đề nghị Ủy ban Mặt trận Tổ quốc Việt Nam tỉnh</w:t>
      </w:r>
      <w:bookmarkEnd w:id="3"/>
    </w:p>
    <w:p>
      <w:pPr>
        <w:shd w:val="clear" w:color="auto" w:fill="FFFFFF"/>
        <w:spacing w:before="120" w:after="120" w:line="240" w:lineRule="auto"/>
        <w:ind w:firstLine="720"/>
        <w:jc w:val="both"/>
        <w:rPr>
          <w:rFonts w:cs="Times New Roman"/>
          <w:b/>
          <w:szCs w:val="28"/>
        </w:rPr>
      </w:pPr>
      <w:r>
        <w:rPr>
          <w:rFonts w:eastAsia="Times New Roman" w:cs="Times New Roman"/>
          <w:szCs w:val="28"/>
        </w:rPr>
        <w:t>Tổ chức quán triệt, phổ biến các văn bản pháp luật về quản lý hoạt động kinh doanh theo phương thức đa cấp cho các tổ chức thành viên, đoàn viên, hội viên và người dân biết, thực hiện. Cung cấp thông tin, kiến nghị của nhân dân thông qua hoạt động chuyên môn, nghiệp vụ của tổ chức, đơn vị mình.</w:t>
      </w:r>
    </w:p>
    <w:p>
      <w:pPr>
        <w:spacing w:after="0" w:line="240" w:lineRule="auto"/>
        <w:jc w:val="center"/>
        <w:rPr>
          <w:rFonts w:cs="Times New Roman"/>
          <w:b/>
          <w:szCs w:val="28"/>
        </w:rPr>
      </w:pPr>
      <w:r>
        <w:rPr>
          <w:rFonts w:cs="Times New Roman"/>
          <w:b/>
          <w:szCs w:val="28"/>
        </w:rPr>
        <w:t>Chương III</w:t>
      </w:r>
    </w:p>
    <w:p>
      <w:pPr>
        <w:spacing w:after="0" w:line="240" w:lineRule="auto"/>
        <w:jc w:val="center"/>
        <w:rPr>
          <w:rFonts w:cs="Times New Roman"/>
          <w:b/>
          <w:szCs w:val="28"/>
        </w:rPr>
      </w:pPr>
      <w:r>
        <w:rPr>
          <w:rFonts w:cs="Times New Roman"/>
          <w:b/>
          <w:szCs w:val="28"/>
        </w:rPr>
        <w:t>ĐIỀU KHOẢN THI HÀNH</w:t>
      </w:r>
    </w:p>
    <w:p>
      <w:pPr>
        <w:spacing w:before="120" w:after="120" w:line="240" w:lineRule="auto"/>
        <w:ind w:firstLine="720"/>
        <w:jc w:val="both"/>
        <w:rPr>
          <w:rFonts w:cs="Times New Roman"/>
          <w:b/>
          <w:szCs w:val="28"/>
        </w:rPr>
      </w:pPr>
      <w:r>
        <w:rPr>
          <w:rFonts w:cs="Times New Roman"/>
          <w:b/>
          <w:szCs w:val="28"/>
        </w:rPr>
        <w:t>Điều 21. Chế độ báo cáo</w:t>
      </w:r>
    </w:p>
    <w:p>
      <w:pPr>
        <w:spacing w:before="120" w:after="120" w:line="240" w:lineRule="auto"/>
        <w:ind w:firstLine="720"/>
        <w:jc w:val="both"/>
        <w:rPr>
          <w:rFonts w:cs="Times New Roman"/>
          <w:bCs/>
          <w:szCs w:val="28"/>
        </w:rPr>
      </w:pPr>
      <w:r>
        <w:rPr>
          <w:rFonts w:cs="Times New Roman"/>
          <w:bCs/>
          <w:szCs w:val="28"/>
        </w:rPr>
        <w:t>Định kỳ ngày 15 tháng 12 hàng năm (hoặc theo yêu cầu đột xuất), các cơ quan, đơn vị báo cáo kết quả kiểm tra, giám sát, xử lý vi phạm đối với hoạt động kinh doanh theo phương thức đa cấp trên địa bàn gửi Sở Công Thương, tổng hợp báo cáo Ủy ban nhân dân tỉnh và Bộ Công Thương.</w:t>
      </w:r>
    </w:p>
    <w:p>
      <w:pPr>
        <w:spacing w:before="120" w:after="120" w:line="240" w:lineRule="auto"/>
        <w:ind w:firstLine="720"/>
        <w:jc w:val="both"/>
        <w:rPr>
          <w:rFonts w:cs="Times New Roman"/>
          <w:b/>
          <w:szCs w:val="28"/>
        </w:rPr>
      </w:pPr>
      <w:r>
        <w:rPr>
          <w:rFonts w:cs="Times New Roman"/>
          <w:b/>
          <w:szCs w:val="28"/>
        </w:rPr>
        <w:t xml:space="preserve">Điều 22: Tổ chức thực hiện </w:t>
      </w:r>
    </w:p>
    <w:p>
      <w:pPr>
        <w:spacing w:before="120" w:after="120" w:line="240" w:lineRule="auto"/>
        <w:ind w:firstLine="720"/>
        <w:jc w:val="both"/>
        <w:rPr>
          <w:rFonts w:cs="Times New Roman"/>
          <w:b/>
          <w:szCs w:val="28"/>
        </w:rPr>
      </w:pPr>
      <w:r>
        <w:rPr>
          <w:rFonts w:cs="Times New Roman"/>
          <w:szCs w:val="28"/>
        </w:rPr>
        <w:t xml:space="preserve">1. </w:t>
      </w:r>
      <w:r>
        <w:rPr>
          <w:szCs w:val="28"/>
        </w:rPr>
        <w:t xml:space="preserve">Các sở, ban, ngành tỉnh; Ủy ban Mặt trận Tổ quốc Việt Nam tỉnh; </w:t>
      </w:r>
      <w:r>
        <w:rPr>
          <w:iCs/>
          <w:spacing w:val="-6"/>
          <w:szCs w:val="28"/>
        </w:rPr>
        <w:t xml:space="preserve">các tổ chức xã hội; </w:t>
      </w:r>
      <w:r>
        <w:rPr>
          <w:szCs w:val="28"/>
        </w:rPr>
        <w:t>Ủy ban nhân dân cấp xã; các cơ quan, tổ chức và cá nhân có liên quan</w:t>
      </w:r>
      <w:r>
        <w:rPr>
          <w:szCs w:val="28"/>
          <w:lang w:val="vi-VN"/>
        </w:rPr>
        <w:t xml:space="preserve"> trong công tác kiểm tra, giám sát hoạt động kinh doanh theo phương thức đa cấp trên địa bàn tỉnh</w:t>
      </w:r>
      <w:r>
        <w:rPr>
          <w:szCs w:val="28"/>
        </w:rPr>
        <w:t xml:space="preserve"> </w:t>
      </w:r>
      <w:r>
        <w:rPr>
          <w:rFonts w:cs="Times New Roman"/>
          <w:szCs w:val="28"/>
        </w:rPr>
        <w:t>có trách nhiệm triển khai thực hiện Quy chế này theo quy định.</w:t>
      </w:r>
    </w:p>
    <w:p>
      <w:pPr>
        <w:spacing w:before="120" w:after="120" w:line="240" w:lineRule="auto"/>
        <w:ind w:firstLine="720"/>
        <w:jc w:val="both"/>
        <w:rPr>
          <w:rFonts w:cs="Times New Roman"/>
          <w:b/>
          <w:szCs w:val="28"/>
        </w:rPr>
      </w:pPr>
      <w:r>
        <w:rPr>
          <w:rFonts w:cs="Times New Roman"/>
          <w:szCs w:val="28"/>
        </w:rPr>
        <w:t>2. Giao Sở Công Thương đôn đốc, theo dõi việc tổ chức thực hiện Quy chế này; đề xuất hình thức khen thưởng và kỷ luật các tố chức, cá nhân có liên quan đến công tác kiểm tra, giám sát hoạt động kinh doanh theo phương thức đa cấp trên địa bàn tỉnh.</w:t>
      </w:r>
    </w:p>
    <w:p>
      <w:pPr>
        <w:ind w:firstLine="720"/>
        <w:jc w:val="both"/>
        <w:rPr>
          <w:rFonts w:cs="Times New Roman"/>
          <w:b/>
          <w:szCs w:val="28"/>
        </w:rPr>
      </w:pPr>
      <w:r>
        <w:rPr>
          <w:rFonts w:cs="Times New Roman"/>
          <w:szCs w:val="28"/>
        </w:rPr>
        <w:t>3. Quá trình thực hiện, nếu có khó khăn, vướng mắc hoặc phát sinh các vấn đề mới, các cơ quan, tổ chức có ý kiến bằng văn bản về Ủy ban nhân dân tỉnh (qua Sở Công Thương) xem xét, sửa đổi bổ sung Quy chế cho phù hợp./.</w:t>
      </w:r>
      <w:r>
        <w:rPr>
          <w:rFonts w:cs="Times New Roman"/>
          <w:b/>
          <w:szCs w:val="28"/>
        </w:rPr>
        <w:t xml:space="preserve"> </w:t>
      </w:r>
    </w:p>
    <w:p>
      <w:pPr>
        <w:ind w:firstLine="720"/>
        <w:rPr>
          <w:rFonts w:eastAsia="Times New Roman" w:cs="Times New Roman"/>
          <w:b/>
          <w:bCs/>
          <w:szCs w:val="28"/>
        </w:rPr>
      </w:pPr>
      <w:r>
        <w:rPr>
          <w:rFonts w:eastAsia="Times New Roman" w:cs="Times New Roman"/>
          <w:b/>
          <w:bCs/>
          <w:szCs w:val="28"/>
        </w:rPr>
        <w:t xml:space="preserve">                                                                         </w:t>
      </w:r>
    </w:p>
    <w:sectPr>
      <w:headerReference w:type="default" r:id="rId10"/>
      <w:pgSz w:w="11907" w:h="16840" w:code="9"/>
      <w:pgMar w:top="1134" w:right="1134" w:bottom="1134" w:left="1701" w:header="720" w:footer="720" w:gutter="0"/>
      <w:cols w:space="24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okChampa">
    <w:panose1 w:val="020B0604020202020204"/>
    <w:charset w:val="00"/>
    <w:family w:val="swiss"/>
    <w:pitch w:val="variable"/>
    <w:sig w:usb0="83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9194058"/>
      <w:docPartObj>
        <w:docPartGallery w:val="Page Numbers (Top of Page)"/>
        <w:docPartUnique/>
      </w:docPartObj>
    </w:sdtPr>
    <w:sdtEndPr>
      <w:rPr>
        <w:noProof/>
      </w:rPr>
    </w:sdtEndPr>
    <w:sdtContent>
      <w:p>
        <w:pPr>
          <w:pStyle w:val="Header"/>
          <w:jc w:val="center"/>
        </w:pPr>
        <w:r>
          <w:rPr>
            <w:sz w:val="24"/>
            <w:szCs w:val="24"/>
          </w:rPr>
          <w:fldChar w:fldCharType="begin"/>
        </w:r>
        <w:r>
          <w:rPr>
            <w:sz w:val="24"/>
            <w:szCs w:val="24"/>
          </w:rPr>
          <w:instrText xml:space="preserve"> PAGE   \* MERGEFORMAT </w:instrText>
        </w:r>
        <w:r>
          <w:rPr>
            <w:sz w:val="24"/>
            <w:szCs w:val="24"/>
          </w:rPr>
          <w:fldChar w:fldCharType="separate"/>
        </w:r>
        <w:r>
          <w:rPr>
            <w:noProof/>
            <w:sz w:val="24"/>
            <w:szCs w:val="24"/>
          </w:rPr>
          <w:t>2</w:t>
        </w:r>
        <w:r>
          <w:rPr>
            <w:noProof/>
            <w:sz w:val="24"/>
            <w:szCs w:val="24"/>
          </w:rPr>
          <w:fldChar w:fldCharType="end"/>
        </w:r>
      </w:p>
    </w:sdtContent>
  </w:sdt>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643C9868"/>
    <w:lvl w:ilvl="0" w:tplc="FFFFFFFF">
      <w:start w:val="1"/>
      <w:numFmt w:val="bullet"/>
      <w:lvlText w:val="ý"/>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2"/>
    <w:multiLevelType w:val="hybridMultilevel"/>
    <w:tmpl w:val="6633487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F736D5D"/>
    <w:multiLevelType w:val="hybridMultilevel"/>
    <w:tmpl w:val="444A1860"/>
    <w:lvl w:ilvl="0" w:tplc="C8CCC15A">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4CD325E"/>
    <w:multiLevelType w:val="hybridMultilevel"/>
    <w:tmpl w:val="0BC60CC6"/>
    <w:lvl w:ilvl="0" w:tplc="3AB46124">
      <w:start w:val="4"/>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51C4FD7"/>
    <w:multiLevelType w:val="hybridMultilevel"/>
    <w:tmpl w:val="EFF899E8"/>
    <w:lvl w:ilvl="0" w:tplc="45CCF2C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57D5E2D"/>
    <w:multiLevelType w:val="hybridMultilevel"/>
    <w:tmpl w:val="859AD1D6"/>
    <w:lvl w:ilvl="0" w:tplc="584A8B46">
      <w:start w:val="1"/>
      <w:numFmt w:val="decimal"/>
      <w:lvlText w:val="%1."/>
      <w:lvlJc w:val="left"/>
      <w:pPr>
        <w:ind w:left="1080" w:hanging="360"/>
      </w:pPr>
      <w:rPr>
        <w:rFonts w:eastAsiaTheme="minorHAnsi" w:cstheme="minorBid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7D132CB"/>
    <w:multiLevelType w:val="multilevel"/>
    <w:tmpl w:val="75142488"/>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7">
    <w:nsid w:val="38C632AF"/>
    <w:multiLevelType w:val="hybridMultilevel"/>
    <w:tmpl w:val="3200A610"/>
    <w:lvl w:ilvl="0" w:tplc="D572251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1DD7A48"/>
    <w:multiLevelType w:val="hybridMultilevel"/>
    <w:tmpl w:val="5EEC0528"/>
    <w:lvl w:ilvl="0" w:tplc="6CAEA7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52E017CB"/>
    <w:multiLevelType w:val="hybridMultilevel"/>
    <w:tmpl w:val="D6FC1EE0"/>
    <w:lvl w:ilvl="0" w:tplc="2F1805E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45544AC"/>
    <w:multiLevelType w:val="hybridMultilevel"/>
    <w:tmpl w:val="EFCACABA"/>
    <w:lvl w:ilvl="0" w:tplc="0EF66B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768B054D"/>
    <w:multiLevelType w:val="hybridMultilevel"/>
    <w:tmpl w:val="0BC60930"/>
    <w:lvl w:ilvl="0" w:tplc="C0FE70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2"/>
  </w:num>
  <w:num w:numId="3">
    <w:abstractNumId w:val="4"/>
  </w:num>
  <w:num w:numId="4">
    <w:abstractNumId w:val="0"/>
  </w:num>
  <w:num w:numId="5">
    <w:abstractNumId w:val="1"/>
  </w:num>
  <w:num w:numId="6">
    <w:abstractNumId w:val="8"/>
  </w:num>
  <w:num w:numId="7">
    <w:abstractNumId w:val="6"/>
  </w:num>
  <w:num w:numId="8">
    <w:abstractNumId w:val="3"/>
  </w:num>
  <w:num w:numId="9">
    <w:abstractNumId w:val="10"/>
  </w:num>
  <w:num w:numId="10">
    <w:abstractNumId w:val="11"/>
  </w:num>
  <w:num w:numId="11">
    <w:abstractNumId w:val="7"/>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visionView w:inkAnnotations="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dispDef/>
    <m:lMargin m:val="0"/>
    <m:rMargin m:val="0"/>
    <m:defJc m:val="centerGroup"/>
    <m:wrapIndent m:val="1440"/>
    <m:intLim m:val="subSup"/>
    <m:naryLim m:val="undOvr"/>
  </m:mathPr>
  <w:themeFontLang w:val="en-US" w:bidi="lo-L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Cs w:val="28"/>
    </w:rPr>
  </w:style>
  <w:style w:type="paragraph" w:styleId="Heading2">
    <w:name w:val="heading 2"/>
    <w:basedOn w:val="Normal"/>
    <w:next w:val="Normal"/>
    <w:link w:val="Heading2Char"/>
    <w:uiPriority w:val="9"/>
    <w:semiHidden/>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line="240" w:lineRule="auto"/>
    </w:pPr>
    <w:rPr>
      <w:rFonts w:eastAsia="Times New Roman" w:cs="Times New Roman"/>
      <w:sz w:val="24"/>
      <w:szCs w:val="24"/>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Cs w:val="28"/>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365F91" w:themeColor="accent1" w:themeShade="BF"/>
      <w:sz w:val="26"/>
      <w:szCs w:val="26"/>
    </w:rPr>
  </w:style>
  <w:style w:type="character" w:styleId="Hyperlink">
    <w:name w:val="Hyperlink"/>
    <w:basedOn w:val="DefaultParagraphFont"/>
    <w:uiPriority w:val="99"/>
    <w:semiHidden/>
    <w:unhideWhenUsed/>
    <w:rPr>
      <w:color w:val="0000FF"/>
      <w:u w:val="single"/>
    </w:rPr>
  </w:style>
  <w:style w:type="character" w:customStyle="1" w:styleId="apple-converted-space">
    <w:name w:val="apple-converted-space"/>
    <w:basedOn w:val="DefaultParagraphFon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Cs w:val="28"/>
    </w:rPr>
  </w:style>
  <w:style w:type="paragraph" w:styleId="Heading2">
    <w:name w:val="heading 2"/>
    <w:basedOn w:val="Normal"/>
    <w:next w:val="Normal"/>
    <w:link w:val="Heading2Char"/>
    <w:uiPriority w:val="9"/>
    <w:semiHidden/>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line="240" w:lineRule="auto"/>
    </w:pPr>
    <w:rPr>
      <w:rFonts w:eastAsia="Times New Roman" w:cs="Times New Roman"/>
      <w:sz w:val="24"/>
      <w:szCs w:val="24"/>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Cs w:val="28"/>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365F91" w:themeColor="accent1" w:themeShade="BF"/>
      <w:sz w:val="26"/>
      <w:szCs w:val="26"/>
    </w:rPr>
  </w:style>
  <w:style w:type="character" w:styleId="Hyperlink">
    <w:name w:val="Hyperlink"/>
    <w:basedOn w:val="DefaultParagraphFont"/>
    <w:uiPriority w:val="99"/>
    <w:semiHidden/>
    <w:unhideWhenUsed/>
    <w:rPr>
      <w:color w:val="0000FF"/>
      <w:u w:val="single"/>
    </w:rPr>
  </w:style>
  <w:style w:type="character" w:customStyle="1" w:styleId="apple-converted-space">
    <w:name w:val="apple-converted-space"/>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654338">
      <w:bodyDiv w:val="1"/>
      <w:marLeft w:val="0"/>
      <w:marRight w:val="0"/>
      <w:marTop w:val="0"/>
      <w:marBottom w:val="0"/>
      <w:divBdr>
        <w:top w:val="none" w:sz="0" w:space="0" w:color="auto"/>
        <w:left w:val="none" w:sz="0" w:space="0" w:color="auto"/>
        <w:bottom w:val="none" w:sz="0" w:space="0" w:color="auto"/>
        <w:right w:val="none" w:sz="0" w:space="0" w:color="auto"/>
      </w:divBdr>
    </w:div>
    <w:div w:id="334571958">
      <w:bodyDiv w:val="1"/>
      <w:marLeft w:val="0"/>
      <w:marRight w:val="0"/>
      <w:marTop w:val="0"/>
      <w:marBottom w:val="0"/>
      <w:divBdr>
        <w:top w:val="none" w:sz="0" w:space="0" w:color="auto"/>
        <w:left w:val="none" w:sz="0" w:space="0" w:color="auto"/>
        <w:bottom w:val="none" w:sz="0" w:space="0" w:color="auto"/>
        <w:right w:val="none" w:sz="0" w:space="0" w:color="auto"/>
      </w:divBdr>
    </w:div>
    <w:div w:id="445197671">
      <w:bodyDiv w:val="1"/>
      <w:marLeft w:val="0"/>
      <w:marRight w:val="0"/>
      <w:marTop w:val="0"/>
      <w:marBottom w:val="0"/>
      <w:divBdr>
        <w:top w:val="none" w:sz="0" w:space="0" w:color="auto"/>
        <w:left w:val="none" w:sz="0" w:space="0" w:color="auto"/>
        <w:bottom w:val="none" w:sz="0" w:space="0" w:color="auto"/>
        <w:right w:val="none" w:sz="0" w:space="0" w:color="auto"/>
      </w:divBdr>
    </w:div>
    <w:div w:id="464198467">
      <w:bodyDiv w:val="1"/>
      <w:marLeft w:val="0"/>
      <w:marRight w:val="0"/>
      <w:marTop w:val="0"/>
      <w:marBottom w:val="0"/>
      <w:divBdr>
        <w:top w:val="none" w:sz="0" w:space="0" w:color="auto"/>
        <w:left w:val="none" w:sz="0" w:space="0" w:color="auto"/>
        <w:bottom w:val="none" w:sz="0" w:space="0" w:color="auto"/>
        <w:right w:val="none" w:sz="0" w:space="0" w:color="auto"/>
      </w:divBdr>
    </w:div>
    <w:div w:id="549807235">
      <w:bodyDiv w:val="1"/>
      <w:marLeft w:val="0"/>
      <w:marRight w:val="0"/>
      <w:marTop w:val="0"/>
      <w:marBottom w:val="0"/>
      <w:divBdr>
        <w:top w:val="none" w:sz="0" w:space="0" w:color="auto"/>
        <w:left w:val="none" w:sz="0" w:space="0" w:color="auto"/>
        <w:bottom w:val="none" w:sz="0" w:space="0" w:color="auto"/>
        <w:right w:val="none" w:sz="0" w:space="0" w:color="auto"/>
      </w:divBdr>
    </w:div>
    <w:div w:id="570045755">
      <w:bodyDiv w:val="1"/>
      <w:marLeft w:val="0"/>
      <w:marRight w:val="0"/>
      <w:marTop w:val="0"/>
      <w:marBottom w:val="0"/>
      <w:divBdr>
        <w:top w:val="none" w:sz="0" w:space="0" w:color="auto"/>
        <w:left w:val="none" w:sz="0" w:space="0" w:color="auto"/>
        <w:bottom w:val="none" w:sz="0" w:space="0" w:color="auto"/>
        <w:right w:val="none" w:sz="0" w:space="0" w:color="auto"/>
      </w:divBdr>
    </w:div>
    <w:div w:id="602150059">
      <w:bodyDiv w:val="1"/>
      <w:marLeft w:val="0"/>
      <w:marRight w:val="0"/>
      <w:marTop w:val="0"/>
      <w:marBottom w:val="0"/>
      <w:divBdr>
        <w:top w:val="none" w:sz="0" w:space="0" w:color="auto"/>
        <w:left w:val="none" w:sz="0" w:space="0" w:color="auto"/>
        <w:bottom w:val="none" w:sz="0" w:space="0" w:color="auto"/>
        <w:right w:val="none" w:sz="0" w:space="0" w:color="auto"/>
      </w:divBdr>
    </w:div>
    <w:div w:id="652178039">
      <w:bodyDiv w:val="1"/>
      <w:marLeft w:val="0"/>
      <w:marRight w:val="0"/>
      <w:marTop w:val="0"/>
      <w:marBottom w:val="0"/>
      <w:divBdr>
        <w:top w:val="none" w:sz="0" w:space="0" w:color="auto"/>
        <w:left w:val="none" w:sz="0" w:space="0" w:color="auto"/>
        <w:bottom w:val="none" w:sz="0" w:space="0" w:color="auto"/>
        <w:right w:val="none" w:sz="0" w:space="0" w:color="auto"/>
      </w:divBdr>
    </w:div>
    <w:div w:id="656617897">
      <w:bodyDiv w:val="1"/>
      <w:marLeft w:val="0"/>
      <w:marRight w:val="0"/>
      <w:marTop w:val="0"/>
      <w:marBottom w:val="0"/>
      <w:divBdr>
        <w:top w:val="none" w:sz="0" w:space="0" w:color="auto"/>
        <w:left w:val="none" w:sz="0" w:space="0" w:color="auto"/>
        <w:bottom w:val="none" w:sz="0" w:space="0" w:color="auto"/>
        <w:right w:val="none" w:sz="0" w:space="0" w:color="auto"/>
      </w:divBdr>
    </w:div>
    <w:div w:id="912202086">
      <w:bodyDiv w:val="1"/>
      <w:marLeft w:val="0"/>
      <w:marRight w:val="0"/>
      <w:marTop w:val="0"/>
      <w:marBottom w:val="0"/>
      <w:divBdr>
        <w:top w:val="none" w:sz="0" w:space="0" w:color="auto"/>
        <w:left w:val="none" w:sz="0" w:space="0" w:color="auto"/>
        <w:bottom w:val="none" w:sz="0" w:space="0" w:color="auto"/>
        <w:right w:val="none" w:sz="0" w:space="0" w:color="auto"/>
      </w:divBdr>
    </w:div>
    <w:div w:id="1217277503">
      <w:bodyDiv w:val="1"/>
      <w:marLeft w:val="0"/>
      <w:marRight w:val="0"/>
      <w:marTop w:val="0"/>
      <w:marBottom w:val="0"/>
      <w:divBdr>
        <w:top w:val="none" w:sz="0" w:space="0" w:color="auto"/>
        <w:left w:val="none" w:sz="0" w:space="0" w:color="auto"/>
        <w:bottom w:val="none" w:sz="0" w:space="0" w:color="auto"/>
        <w:right w:val="none" w:sz="0" w:space="0" w:color="auto"/>
      </w:divBdr>
    </w:div>
    <w:div w:id="1264410852">
      <w:bodyDiv w:val="1"/>
      <w:marLeft w:val="0"/>
      <w:marRight w:val="0"/>
      <w:marTop w:val="0"/>
      <w:marBottom w:val="0"/>
      <w:divBdr>
        <w:top w:val="none" w:sz="0" w:space="0" w:color="auto"/>
        <w:left w:val="none" w:sz="0" w:space="0" w:color="auto"/>
        <w:bottom w:val="none" w:sz="0" w:space="0" w:color="auto"/>
        <w:right w:val="none" w:sz="0" w:space="0" w:color="auto"/>
      </w:divBdr>
    </w:div>
    <w:div w:id="1395542829">
      <w:bodyDiv w:val="1"/>
      <w:marLeft w:val="0"/>
      <w:marRight w:val="0"/>
      <w:marTop w:val="0"/>
      <w:marBottom w:val="0"/>
      <w:divBdr>
        <w:top w:val="none" w:sz="0" w:space="0" w:color="auto"/>
        <w:left w:val="none" w:sz="0" w:space="0" w:color="auto"/>
        <w:bottom w:val="none" w:sz="0" w:space="0" w:color="auto"/>
        <w:right w:val="none" w:sz="0" w:space="0" w:color="auto"/>
      </w:divBdr>
    </w:div>
    <w:div w:id="1477256945">
      <w:bodyDiv w:val="1"/>
      <w:marLeft w:val="0"/>
      <w:marRight w:val="0"/>
      <w:marTop w:val="0"/>
      <w:marBottom w:val="0"/>
      <w:divBdr>
        <w:top w:val="none" w:sz="0" w:space="0" w:color="auto"/>
        <w:left w:val="none" w:sz="0" w:space="0" w:color="auto"/>
        <w:bottom w:val="none" w:sz="0" w:space="0" w:color="auto"/>
        <w:right w:val="none" w:sz="0" w:space="0" w:color="auto"/>
      </w:divBdr>
    </w:div>
    <w:div w:id="1507594996">
      <w:bodyDiv w:val="1"/>
      <w:marLeft w:val="0"/>
      <w:marRight w:val="0"/>
      <w:marTop w:val="0"/>
      <w:marBottom w:val="0"/>
      <w:divBdr>
        <w:top w:val="none" w:sz="0" w:space="0" w:color="auto"/>
        <w:left w:val="none" w:sz="0" w:space="0" w:color="auto"/>
        <w:bottom w:val="none" w:sz="0" w:space="0" w:color="auto"/>
        <w:right w:val="none" w:sz="0" w:space="0" w:color="auto"/>
      </w:divBdr>
    </w:div>
    <w:div w:id="1549879831">
      <w:bodyDiv w:val="1"/>
      <w:marLeft w:val="0"/>
      <w:marRight w:val="0"/>
      <w:marTop w:val="0"/>
      <w:marBottom w:val="0"/>
      <w:divBdr>
        <w:top w:val="none" w:sz="0" w:space="0" w:color="auto"/>
        <w:left w:val="none" w:sz="0" w:space="0" w:color="auto"/>
        <w:bottom w:val="none" w:sz="0" w:space="0" w:color="auto"/>
        <w:right w:val="none" w:sz="0" w:space="0" w:color="auto"/>
      </w:divBdr>
    </w:div>
    <w:div w:id="1627665606">
      <w:bodyDiv w:val="1"/>
      <w:marLeft w:val="0"/>
      <w:marRight w:val="0"/>
      <w:marTop w:val="0"/>
      <w:marBottom w:val="0"/>
      <w:divBdr>
        <w:top w:val="none" w:sz="0" w:space="0" w:color="auto"/>
        <w:left w:val="none" w:sz="0" w:space="0" w:color="auto"/>
        <w:bottom w:val="none" w:sz="0" w:space="0" w:color="auto"/>
        <w:right w:val="none" w:sz="0" w:space="0" w:color="auto"/>
      </w:divBdr>
    </w:div>
    <w:div w:id="1872911135">
      <w:bodyDiv w:val="1"/>
      <w:marLeft w:val="0"/>
      <w:marRight w:val="0"/>
      <w:marTop w:val="0"/>
      <w:marBottom w:val="0"/>
      <w:divBdr>
        <w:top w:val="none" w:sz="0" w:space="0" w:color="auto"/>
        <w:left w:val="none" w:sz="0" w:space="0" w:color="auto"/>
        <w:bottom w:val="none" w:sz="0" w:space="0" w:color="auto"/>
        <w:right w:val="none" w:sz="0" w:space="0" w:color="auto"/>
      </w:divBdr>
    </w:div>
    <w:div w:id="1897937021">
      <w:bodyDiv w:val="1"/>
      <w:marLeft w:val="0"/>
      <w:marRight w:val="0"/>
      <w:marTop w:val="0"/>
      <w:marBottom w:val="0"/>
      <w:divBdr>
        <w:top w:val="none" w:sz="0" w:space="0" w:color="auto"/>
        <w:left w:val="none" w:sz="0" w:space="0" w:color="auto"/>
        <w:bottom w:val="none" w:sz="0" w:space="0" w:color="auto"/>
        <w:right w:val="none" w:sz="0" w:space="0" w:color="auto"/>
      </w:divBdr>
    </w:div>
    <w:div w:id="2126192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vanbanphapluat.co/nghi-dinh-quan-ly-hoat-dong-kinh-doanh-theo-phuong-thuc-da-cap-20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62425E-4424-4CD7-BC73-E21FC07384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289</TotalTime>
  <Pages>9</Pages>
  <Words>2994</Words>
  <Characters>17068</Characters>
  <Application>Microsoft Office Word</Application>
  <DocSecurity>0</DocSecurity>
  <Lines>142</Lines>
  <Paragraphs>40</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 OC</dc:creator>
  <cp:lastModifiedBy>HT</cp:lastModifiedBy>
  <cp:revision>53</cp:revision>
  <cp:lastPrinted>2020-10-05T00:33:00Z</cp:lastPrinted>
  <dcterms:created xsi:type="dcterms:W3CDTF">2025-11-14T22:14:00Z</dcterms:created>
  <dcterms:modified xsi:type="dcterms:W3CDTF">2025-11-17T08:30:00Z</dcterms:modified>
</cp:coreProperties>
</file>