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17" w:type="dxa"/>
        <w:tblLayout w:type="fixed"/>
        <w:tblCellMar>
          <w:left w:w="0" w:type="dxa"/>
          <w:right w:w="0" w:type="dxa"/>
        </w:tblCellMar>
        <w:tblLook w:val="01E0" w:firstRow="1" w:lastRow="1" w:firstColumn="1" w:lastColumn="1" w:noHBand="0" w:noVBand="0"/>
      </w:tblPr>
      <w:tblGrid>
        <w:gridCol w:w="3047"/>
        <w:gridCol w:w="5690"/>
      </w:tblGrid>
      <w:tr w:rsidR="00B92B0C" w:rsidRPr="00B92B0C">
        <w:trPr>
          <w:trHeight w:val="1132"/>
        </w:trPr>
        <w:tc>
          <w:tcPr>
            <w:tcW w:w="3047" w:type="dxa"/>
          </w:tcPr>
          <w:p w:rsidR="00C9480D" w:rsidRPr="00B92B0C" w:rsidRDefault="003F1D97">
            <w:pPr>
              <w:pStyle w:val="TableParagraph"/>
              <w:spacing w:line="287" w:lineRule="exact"/>
              <w:ind w:right="165"/>
              <w:jc w:val="center"/>
              <w:rPr>
                <w:sz w:val="26"/>
              </w:rPr>
            </w:pPr>
            <w:r w:rsidRPr="00B92B0C">
              <w:rPr>
                <w:sz w:val="26"/>
              </w:rPr>
              <w:t>UBND</w:t>
            </w:r>
            <w:r w:rsidRPr="00B92B0C">
              <w:rPr>
                <w:spacing w:val="-7"/>
                <w:sz w:val="26"/>
              </w:rPr>
              <w:t xml:space="preserve"> </w:t>
            </w:r>
            <w:r w:rsidRPr="00B92B0C">
              <w:rPr>
                <w:sz w:val="26"/>
              </w:rPr>
              <w:t>TỈNH</w:t>
            </w:r>
            <w:r w:rsidRPr="00B92B0C">
              <w:rPr>
                <w:spacing w:val="-7"/>
                <w:sz w:val="26"/>
              </w:rPr>
              <w:t xml:space="preserve"> </w:t>
            </w:r>
            <w:r w:rsidRPr="00B92B0C">
              <w:rPr>
                <w:sz w:val="26"/>
              </w:rPr>
              <w:t>ĐIỆN</w:t>
            </w:r>
            <w:r w:rsidRPr="00B92B0C">
              <w:rPr>
                <w:spacing w:val="-6"/>
                <w:sz w:val="26"/>
              </w:rPr>
              <w:t xml:space="preserve"> </w:t>
            </w:r>
            <w:r w:rsidRPr="00B92B0C">
              <w:rPr>
                <w:spacing w:val="-4"/>
                <w:sz w:val="26"/>
              </w:rPr>
              <w:t>BIÊN</w:t>
            </w:r>
          </w:p>
          <w:p w:rsidR="00C9480D" w:rsidRPr="00B92B0C" w:rsidRDefault="003F1D97">
            <w:pPr>
              <w:pStyle w:val="TableParagraph"/>
              <w:spacing w:before="8"/>
              <w:ind w:right="166"/>
              <w:jc w:val="center"/>
              <w:rPr>
                <w:b/>
                <w:sz w:val="26"/>
              </w:rPr>
            </w:pPr>
            <w:r w:rsidRPr="00B92B0C">
              <w:rPr>
                <w:b/>
                <w:sz w:val="26"/>
              </w:rPr>
              <w:t>SỞ</w:t>
            </w:r>
            <w:r w:rsidRPr="00B92B0C">
              <w:rPr>
                <w:b/>
                <w:spacing w:val="-8"/>
                <w:sz w:val="26"/>
              </w:rPr>
              <w:t xml:space="preserve"> </w:t>
            </w:r>
            <w:r w:rsidRPr="00B92B0C">
              <w:rPr>
                <w:b/>
                <w:sz w:val="26"/>
              </w:rPr>
              <w:t>C</w:t>
            </w:r>
            <w:r w:rsidRPr="00B92B0C">
              <w:rPr>
                <w:b/>
                <w:sz w:val="26"/>
                <w:u w:val="single"/>
              </w:rPr>
              <w:t>ÔNG</w:t>
            </w:r>
            <w:r w:rsidRPr="00B92B0C">
              <w:rPr>
                <w:b/>
                <w:spacing w:val="-7"/>
                <w:sz w:val="26"/>
                <w:u w:val="single"/>
              </w:rPr>
              <w:t xml:space="preserve"> </w:t>
            </w:r>
            <w:r w:rsidRPr="00B92B0C">
              <w:rPr>
                <w:b/>
                <w:spacing w:val="-2"/>
                <w:sz w:val="26"/>
                <w:u w:val="single"/>
              </w:rPr>
              <w:t>TH</w:t>
            </w:r>
            <w:r w:rsidR="000F3B0E" w:rsidRPr="00B92B0C">
              <w:rPr>
                <w:b/>
                <w:spacing w:val="-2"/>
                <w:sz w:val="26"/>
                <w:u w:val="single"/>
                <w:lang w:val="en-US"/>
              </w:rPr>
              <w:t>Ư</w:t>
            </w:r>
            <w:r w:rsidRPr="00B92B0C">
              <w:rPr>
                <w:b/>
                <w:spacing w:val="-2"/>
                <w:sz w:val="26"/>
              </w:rPr>
              <w:t>ƠNG</w:t>
            </w:r>
          </w:p>
          <w:p w:rsidR="00C9480D" w:rsidRPr="00B92B0C" w:rsidRDefault="003F1D97" w:rsidP="000F3B0E">
            <w:pPr>
              <w:pStyle w:val="TableParagraph"/>
              <w:tabs>
                <w:tab w:val="left" w:pos="1211"/>
              </w:tabs>
              <w:spacing w:before="194" w:line="324" w:lineRule="exact"/>
              <w:ind w:right="164"/>
              <w:jc w:val="center"/>
              <w:rPr>
                <w:sz w:val="28"/>
              </w:rPr>
            </w:pPr>
            <w:r w:rsidRPr="00B92B0C">
              <w:rPr>
                <w:sz w:val="28"/>
              </w:rPr>
              <w:t>Số:</w:t>
            </w:r>
            <w:r w:rsidRPr="00B92B0C">
              <w:rPr>
                <w:spacing w:val="61"/>
                <w:w w:val="150"/>
                <w:sz w:val="28"/>
              </w:rPr>
              <w:t xml:space="preserve"> </w:t>
            </w:r>
            <w:r w:rsidR="000F3B0E" w:rsidRPr="00B92B0C">
              <w:rPr>
                <w:spacing w:val="61"/>
                <w:w w:val="150"/>
                <w:sz w:val="28"/>
                <w:lang w:val="en-US"/>
              </w:rPr>
              <w:t xml:space="preserve">   </w:t>
            </w:r>
            <w:r w:rsidRPr="00B92B0C">
              <w:rPr>
                <w:spacing w:val="-2"/>
                <w:sz w:val="28"/>
              </w:rPr>
              <w:t>/TTr-</w:t>
            </w:r>
            <w:r w:rsidRPr="00B92B0C">
              <w:rPr>
                <w:spacing w:val="-5"/>
                <w:sz w:val="28"/>
              </w:rPr>
              <w:t>SCT</w:t>
            </w:r>
          </w:p>
        </w:tc>
        <w:tc>
          <w:tcPr>
            <w:tcW w:w="5690" w:type="dxa"/>
          </w:tcPr>
          <w:p w:rsidR="00C9480D" w:rsidRPr="00B92B0C" w:rsidRDefault="003F1D97">
            <w:pPr>
              <w:pStyle w:val="TableParagraph"/>
              <w:spacing w:line="294" w:lineRule="exact"/>
              <w:ind w:left="172" w:right="6"/>
              <w:jc w:val="center"/>
              <w:rPr>
                <w:b/>
                <w:sz w:val="26"/>
              </w:rPr>
            </w:pPr>
            <w:r w:rsidRPr="00B92B0C">
              <w:rPr>
                <w:b/>
                <w:sz w:val="26"/>
              </w:rPr>
              <w:t>CỘNG</w:t>
            </w:r>
            <w:r w:rsidRPr="00B92B0C">
              <w:rPr>
                <w:b/>
                <w:spacing w:val="-8"/>
                <w:sz w:val="26"/>
              </w:rPr>
              <w:t xml:space="preserve"> </w:t>
            </w:r>
            <w:r w:rsidRPr="00B92B0C">
              <w:rPr>
                <w:b/>
                <w:sz w:val="26"/>
              </w:rPr>
              <w:t>HÒA</w:t>
            </w:r>
            <w:r w:rsidRPr="00B92B0C">
              <w:rPr>
                <w:b/>
                <w:spacing w:val="-5"/>
                <w:sz w:val="26"/>
              </w:rPr>
              <w:t xml:space="preserve"> </w:t>
            </w:r>
            <w:r w:rsidRPr="00B92B0C">
              <w:rPr>
                <w:b/>
                <w:sz w:val="26"/>
              </w:rPr>
              <w:t>XÃ</w:t>
            </w:r>
            <w:r w:rsidRPr="00B92B0C">
              <w:rPr>
                <w:b/>
                <w:spacing w:val="-5"/>
                <w:sz w:val="26"/>
              </w:rPr>
              <w:t xml:space="preserve"> </w:t>
            </w:r>
            <w:r w:rsidRPr="00B92B0C">
              <w:rPr>
                <w:b/>
                <w:sz w:val="26"/>
              </w:rPr>
              <w:t>HỘI</w:t>
            </w:r>
            <w:r w:rsidRPr="00B92B0C">
              <w:rPr>
                <w:b/>
                <w:spacing w:val="-5"/>
                <w:sz w:val="26"/>
              </w:rPr>
              <w:t xml:space="preserve"> </w:t>
            </w:r>
            <w:r w:rsidRPr="00B92B0C">
              <w:rPr>
                <w:b/>
                <w:sz w:val="26"/>
              </w:rPr>
              <w:t>CHỦ</w:t>
            </w:r>
            <w:r w:rsidRPr="00B92B0C">
              <w:rPr>
                <w:b/>
                <w:spacing w:val="-8"/>
                <w:sz w:val="26"/>
              </w:rPr>
              <w:t xml:space="preserve"> </w:t>
            </w:r>
            <w:r w:rsidRPr="00B92B0C">
              <w:rPr>
                <w:b/>
                <w:sz w:val="26"/>
              </w:rPr>
              <w:t>NGHĨA</w:t>
            </w:r>
            <w:r w:rsidRPr="00B92B0C">
              <w:rPr>
                <w:b/>
                <w:spacing w:val="-7"/>
                <w:sz w:val="26"/>
              </w:rPr>
              <w:t xml:space="preserve"> </w:t>
            </w:r>
            <w:r w:rsidRPr="00B92B0C">
              <w:rPr>
                <w:b/>
                <w:sz w:val="26"/>
              </w:rPr>
              <w:t>VIỆT</w:t>
            </w:r>
            <w:r w:rsidRPr="00B92B0C">
              <w:rPr>
                <w:b/>
                <w:spacing w:val="-5"/>
                <w:sz w:val="26"/>
              </w:rPr>
              <w:t xml:space="preserve"> NAM</w:t>
            </w:r>
          </w:p>
          <w:p w:rsidR="00C9480D" w:rsidRPr="00B92B0C" w:rsidRDefault="003F1D97">
            <w:pPr>
              <w:pStyle w:val="TableParagraph"/>
              <w:spacing w:line="322" w:lineRule="exact"/>
              <w:ind w:left="172"/>
              <w:jc w:val="center"/>
              <w:rPr>
                <w:b/>
                <w:sz w:val="28"/>
              </w:rPr>
            </w:pPr>
            <w:r w:rsidRPr="00B92B0C">
              <w:rPr>
                <w:b/>
                <w:sz w:val="28"/>
                <w:u w:val="single"/>
              </w:rPr>
              <w:t>Độc</w:t>
            </w:r>
            <w:r w:rsidRPr="00B92B0C">
              <w:rPr>
                <w:b/>
                <w:spacing w:val="-4"/>
                <w:sz w:val="28"/>
                <w:u w:val="single"/>
              </w:rPr>
              <w:t xml:space="preserve"> </w:t>
            </w:r>
            <w:r w:rsidRPr="00B92B0C">
              <w:rPr>
                <w:b/>
                <w:sz w:val="28"/>
                <w:u w:val="single"/>
              </w:rPr>
              <w:t>lập</w:t>
            </w:r>
            <w:r w:rsidRPr="00B92B0C">
              <w:rPr>
                <w:b/>
                <w:spacing w:val="-1"/>
                <w:sz w:val="28"/>
                <w:u w:val="single"/>
              </w:rPr>
              <w:t xml:space="preserve"> </w:t>
            </w:r>
            <w:r w:rsidRPr="00B92B0C">
              <w:rPr>
                <w:b/>
                <w:sz w:val="28"/>
                <w:u w:val="single"/>
              </w:rPr>
              <w:t>-</w:t>
            </w:r>
            <w:r w:rsidRPr="00B92B0C">
              <w:rPr>
                <w:b/>
                <w:spacing w:val="-2"/>
                <w:sz w:val="28"/>
                <w:u w:val="single"/>
              </w:rPr>
              <w:t xml:space="preserve"> </w:t>
            </w:r>
            <w:r w:rsidRPr="00B92B0C">
              <w:rPr>
                <w:b/>
                <w:sz w:val="28"/>
                <w:u w:val="single"/>
              </w:rPr>
              <w:t>Tự</w:t>
            </w:r>
            <w:r w:rsidRPr="00B92B0C">
              <w:rPr>
                <w:b/>
                <w:spacing w:val="-2"/>
                <w:sz w:val="28"/>
                <w:u w:val="single"/>
              </w:rPr>
              <w:t xml:space="preserve"> </w:t>
            </w:r>
            <w:r w:rsidRPr="00B92B0C">
              <w:rPr>
                <w:b/>
                <w:sz w:val="28"/>
                <w:u w:val="single"/>
              </w:rPr>
              <w:t>do</w:t>
            </w:r>
            <w:r w:rsidRPr="00B92B0C">
              <w:rPr>
                <w:b/>
                <w:spacing w:val="-1"/>
                <w:sz w:val="28"/>
                <w:u w:val="single"/>
              </w:rPr>
              <w:t xml:space="preserve"> </w:t>
            </w:r>
            <w:r w:rsidRPr="00B92B0C">
              <w:rPr>
                <w:b/>
                <w:sz w:val="28"/>
                <w:u w:val="single"/>
              </w:rPr>
              <w:t>-</w:t>
            </w:r>
            <w:r w:rsidRPr="00B92B0C">
              <w:rPr>
                <w:b/>
                <w:spacing w:val="-2"/>
                <w:sz w:val="28"/>
                <w:u w:val="single"/>
              </w:rPr>
              <w:t xml:space="preserve"> </w:t>
            </w:r>
            <w:r w:rsidRPr="00B92B0C">
              <w:rPr>
                <w:b/>
                <w:sz w:val="28"/>
                <w:u w:val="single"/>
              </w:rPr>
              <w:t>Hạnh</w:t>
            </w:r>
            <w:r w:rsidRPr="00B92B0C">
              <w:rPr>
                <w:b/>
                <w:spacing w:val="-2"/>
                <w:sz w:val="28"/>
                <w:u w:val="single"/>
              </w:rPr>
              <w:t xml:space="preserve"> </w:t>
            </w:r>
            <w:r w:rsidRPr="00B92B0C">
              <w:rPr>
                <w:b/>
                <w:spacing w:val="-4"/>
                <w:sz w:val="28"/>
                <w:u w:val="single"/>
              </w:rPr>
              <w:t>phúc</w:t>
            </w:r>
          </w:p>
          <w:p w:rsidR="00C9480D" w:rsidRPr="00B92B0C" w:rsidRDefault="003F1D97" w:rsidP="000F3B0E">
            <w:pPr>
              <w:pStyle w:val="TableParagraph"/>
              <w:spacing w:before="194" w:line="302" w:lineRule="exact"/>
              <w:ind w:left="172"/>
              <w:jc w:val="center"/>
              <w:rPr>
                <w:i/>
                <w:sz w:val="28"/>
                <w:lang w:val="en-US"/>
              </w:rPr>
            </w:pPr>
            <w:r w:rsidRPr="00B92B0C">
              <w:rPr>
                <w:i/>
                <w:sz w:val="28"/>
              </w:rPr>
              <w:t>Điện Biên,</w:t>
            </w:r>
            <w:r w:rsidRPr="00B92B0C">
              <w:rPr>
                <w:i/>
                <w:spacing w:val="-5"/>
                <w:sz w:val="28"/>
              </w:rPr>
              <w:t xml:space="preserve"> </w:t>
            </w:r>
            <w:r w:rsidRPr="00B92B0C">
              <w:rPr>
                <w:i/>
                <w:sz w:val="28"/>
              </w:rPr>
              <w:t>ngày</w:t>
            </w:r>
            <w:r w:rsidR="000F3B0E" w:rsidRPr="00B92B0C">
              <w:rPr>
                <w:i/>
                <w:position w:val="-2"/>
                <w:sz w:val="26"/>
                <w:lang w:val="en-US"/>
              </w:rPr>
              <w:t xml:space="preserve">   </w:t>
            </w:r>
            <w:r w:rsidRPr="00B92B0C">
              <w:rPr>
                <w:i/>
                <w:sz w:val="28"/>
              </w:rPr>
              <w:t>tháng</w:t>
            </w:r>
            <w:r w:rsidRPr="00B92B0C">
              <w:rPr>
                <w:i/>
                <w:spacing w:val="70"/>
                <w:sz w:val="28"/>
              </w:rPr>
              <w:t xml:space="preserve"> </w:t>
            </w:r>
            <w:r w:rsidR="000F3B0E" w:rsidRPr="00B92B0C">
              <w:rPr>
                <w:i/>
                <w:sz w:val="28"/>
                <w:lang w:val="en-US"/>
              </w:rPr>
              <w:t>9</w:t>
            </w:r>
            <w:r w:rsidRPr="00B92B0C">
              <w:rPr>
                <w:i/>
                <w:spacing w:val="-2"/>
                <w:sz w:val="28"/>
              </w:rPr>
              <w:t xml:space="preserve"> </w:t>
            </w:r>
            <w:r w:rsidRPr="00B92B0C">
              <w:rPr>
                <w:i/>
                <w:sz w:val="28"/>
              </w:rPr>
              <w:t>năm</w:t>
            </w:r>
            <w:r w:rsidRPr="00B92B0C">
              <w:rPr>
                <w:i/>
                <w:spacing w:val="-5"/>
                <w:sz w:val="28"/>
              </w:rPr>
              <w:t xml:space="preserve"> </w:t>
            </w:r>
            <w:r w:rsidRPr="00B92B0C">
              <w:rPr>
                <w:i/>
                <w:spacing w:val="-4"/>
                <w:sz w:val="28"/>
              </w:rPr>
              <w:t>202</w:t>
            </w:r>
            <w:r w:rsidR="000F3B0E" w:rsidRPr="00B92B0C">
              <w:rPr>
                <w:i/>
                <w:spacing w:val="-4"/>
                <w:sz w:val="28"/>
                <w:lang w:val="en-US"/>
              </w:rPr>
              <w:t>5</w:t>
            </w:r>
          </w:p>
        </w:tc>
      </w:tr>
    </w:tbl>
    <w:p w:rsidR="00C9480D" w:rsidRPr="00B92B0C" w:rsidRDefault="00C9480D">
      <w:pPr>
        <w:pStyle w:val="BodyText"/>
        <w:spacing w:before="260"/>
        <w:ind w:left="0" w:firstLine="0"/>
        <w:jc w:val="left"/>
      </w:pPr>
    </w:p>
    <w:p w:rsidR="00C9480D" w:rsidRPr="00B92B0C" w:rsidRDefault="003F1D97">
      <w:pPr>
        <w:pStyle w:val="Heading1"/>
        <w:spacing w:before="0"/>
        <w:ind w:right="786" w:firstLine="0"/>
        <w:jc w:val="center"/>
      </w:pPr>
      <w:r w:rsidRPr="00B92B0C">
        <w:t>TỜ</w:t>
      </w:r>
      <w:r w:rsidRPr="00B92B0C">
        <w:rPr>
          <w:spacing w:val="-2"/>
        </w:rPr>
        <w:t xml:space="preserve"> TRÌNH</w:t>
      </w:r>
    </w:p>
    <w:p w:rsidR="00C9480D" w:rsidRPr="00B92B0C" w:rsidRDefault="003F1D97" w:rsidP="006A4B15">
      <w:pPr>
        <w:pStyle w:val="Heading2"/>
        <w:spacing w:before="0"/>
        <w:ind w:left="794" w:right="782" w:firstLine="0"/>
      </w:pPr>
      <w:r w:rsidRPr="00B92B0C">
        <w:t>Dự</w:t>
      </w:r>
      <w:r w:rsidRPr="00B92B0C">
        <w:rPr>
          <w:spacing w:val="-3"/>
        </w:rPr>
        <w:t xml:space="preserve"> </w:t>
      </w:r>
      <w:r w:rsidRPr="00B92B0C">
        <w:t>thảo</w:t>
      </w:r>
      <w:r w:rsidRPr="00B92B0C">
        <w:rPr>
          <w:spacing w:val="-1"/>
        </w:rPr>
        <w:t xml:space="preserve"> </w:t>
      </w:r>
      <w:r w:rsidRPr="00B92B0C">
        <w:t>Quyết</w:t>
      </w:r>
      <w:r w:rsidRPr="00B92B0C">
        <w:rPr>
          <w:spacing w:val="-2"/>
        </w:rPr>
        <w:t xml:space="preserve"> </w:t>
      </w:r>
      <w:r w:rsidRPr="00B92B0C">
        <w:t>định</w:t>
      </w:r>
      <w:r w:rsidRPr="00B92B0C">
        <w:rPr>
          <w:spacing w:val="-6"/>
        </w:rPr>
        <w:t xml:space="preserve"> </w:t>
      </w:r>
      <w:r w:rsidRPr="00B92B0C">
        <w:t>phân</w:t>
      </w:r>
      <w:r w:rsidRPr="00B92B0C">
        <w:rPr>
          <w:spacing w:val="-2"/>
        </w:rPr>
        <w:t xml:space="preserve"> </w:t>
      </w:r>
      <w:r w:rsidRPr="00B92B0C">
        <w:t>cấp</w:t>
      </w:r>
      <w:r w:rsidRPr="00B92B0C">
        <w:rPr>
          <w:spacing w:val="-2"/>
        </w:rPr>
        <w:t xml:space="preserve"> </w:t>
      </w:r>
      <w:r w:rsidRPr="00B92B0C">
        <w:t>quản</w:t>
      </w:r>
      <w:r w:rsidRPr="00B92B0C">
        <w:rPr>
          <w:spacing w:val="-2"/>
        </w:rPr>
        <w:t xml:space="preserve"> </w:t>
      </w:r>
      <w:r w:rsidRPr="00B92B0C">
        <w:t>lý</w:t>
      </w:r>
      <w:r w:rsidRPr="00B92B0C">
        <w:rPr>
          <w:spacing w:val="-1"/>
        </w:rPr>
        <w:t xml:space="preserve"> </w:t>
      </w:r>
      <w:r w:rsidRPr="00B92B0C">
        <w:t>về</w:t>
      </w:r>
      <w:r w:rsidRPr="00B92B0C">
        <w:rPr>
          <w:spacing w:val="-5"/>
        </w:rPr>
        <w:t xml:space="preserve"> </w:t>
      </w:r>
      <w:r w:rsidRPr="00B92B0C">
        <w:t>an</w:t>
      </w:r>
      <w:r w:rsidRPr="00B92B0C">
        <w:rPr>
          <w:spacing w:val="-2"/>
        </w:rPr>
        <w:t xml:space="preserve"> </w:t>
      </w:r>
      <w:r w:rsidRPr="00B92B0C">
        <w:t>toàn</w:t>
      </w:r>
      <w:r w:rsidRPr="00B92B0C">
        <w:rPr>
          <w:spacing w:val="-2"/>
        </w:rPr>
        <w:t xml:space="preserve"> </w:t>
      </w:r>
      <w:r w:rsidRPr="00B92B0C">
        <w:t>thực</w:t>
      </w:r>
      <w:r w:rsidRPr="00B92B0C">
        <w:rPr>
          <w:spacing w:val="-2"/>
        </w:rPr>
        <w:t xml:space="preserve"> </w:t>
      </w:r>
      <w:r w:rsidRPr="00B92B0C">
        <w:t>phẩm thuộc lĩnh vực Công Th</w:t>
      </w:r>
      <w:r w:rsidR="000F3B0E" w:rsidRPr="00B92B0C">
        <w:rPr>
          <w:lang w:val="en-US"/>
        </w:rPr>
        <w:t>ư</w:t>
      </w:r>
      <w:r w:rsidRPr="00B92B0C">
        <w:t>ơng trên địa bàn tỉnh Điện Biên</w:t>
      </w:r>
    </w:p>
    <w:p w:rsidR="00C9480D" w:rsidRPr="00B92B0C" w:rsidRDefault="003F1D97">
      <w:pPr>
        <w:pStyle w:val="BodyText"/>
        <w:spacing w:before="7"/>
        <w:ind w:left="0" w:firstLine="0"/>
        <w:jc w:val="left"/>
        <w:rPr>
          <w:b/>
          <w:sz w:val="5"/>
        </w:rPr>
      </w:pPr>
      <w:r w:rsidRPr="00B92B0C">
        <w:rPr>
          <w:b/>
          <w:noProof/>
          <w:sz w:val="5"/>
          <w:lang w:val="en-US"/>
        </w:rPr>
        <mc:AlternateContent>
          <mc:Choice Requires="wps">
            <w:drawing>
              <wp:anchor distT="0" distB="0" distL="0" distR="0" simplePos="0" relativeHeight="251658240" behindDoc="1" locked="0" layoutInCell="1" allowOverlap="1" wp14:anchorId="0A6DA319" wp14:editId="2B16BA32">
                <wp:simplePos x="0" y="0"/>
                <wp:positionH relativeFrom="page">
                  <wp:posOffset>3238500</wp:posOffset>
                </wp:positionH>
                <wp:positionV relativeFrom="paragraph">
                  <wp:posOffset>56362</wp:posOffset>
                </wp:positionV>
                <wp:extent cx="152844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8445" cy="1270"/>
                        </a:xfrm>
                        <a:custGeom>
                          <a:avLst/>
                          <a:gdLst/>
                          <a:ahLst/>
                          <a:cxnLst/>
                          <a:rect l="l" t="t" r="r" b="b"/>
                          <a:pathLst>
                            <a:path w="1528445">
                              <a:moveTo>
                                <a:pt x="0" y="0"/>
                              </a:moveTo>
                              <a:lnTo>
                                <a:pt x="152844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1D60974D" id="Graphic 1" o:spid="_x0000_s1026" style="position:absolute;margin-left:255pt;margin-top:4.45pt;width:120.3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528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" path="m,l1528445,e" filled="f">
                <v:path arrowok="t"/>
                <w10:wrap type="topAndBottom" anchorx="page"/>
              </v:shape>
            </w:pict>
          </mc:Fallback>
        </mc:AlternateContent>
      </w:r>
    </w:p>
    <w:p w:rsidR="00C9480D" w:rsidRPr="00B92B0C" w:rsidRDefault="00C9480D">
      <w:pPr>
        <w:pStyle w:val="BodyText"/>
        <w:spacing w:before="75"/>
        <w:ind w:left="0" w:firstLine="0"/>
        <w:jc w:val="left"/>
        <w:rPr>
          <w:b/>
        </w:rPr>
      </w:pPr>
    </w:p>
    <w:p w:rsidR="00C9480D" w:rsidRPr="00B92B0C" w:rsidRDefault="003F1D97">
      <w:pPr>
        <w:pStyle w:val="BodyText"/>
        <w:spacing w:before="1"/>
        <w:ind w:left="792" w:right="788" w:firstLine="0"/>
        <w:jc w:val="center"/>
      </w:pPr>
      <w:r w:rsidRPr="00B92B0C">
        <w:t>Kính</w:t>
      </w:r>
      <w:r w:rsidRPr="00B92B0C">
        <w:rPr>
          <w:spacing w:val="-2"/>
        </w:rPr>
        <w:t xml:space="preserve"> </w:t>
      </w:r>
      <w:r w:rsidRPr="00B92B0C">
        <w:t>gửi:</w:t>
      </w:r>
      <w:r w:rsidRPr="00B92B0C">
        <w:rPr>
          <w:spacing w:val="-3"/>
        </w:rPr>
        <w:t xml:space="preserve"> </w:t>
      </w:r>
      <w:r w:rsidRPr="00B92B0C">
        <w:t>Ủy</w:t>
      </w:r>
      <w:r w:rsidRPr="00B92B0C">
        <w:rPr>
          <w:spacing w:val="-7"/>
        </w:rPr>
        <w:t xml:space="preserve"> </w:t>
      </w:r>
      <w:r w:rsidRPr="00B92B0C">
        <w:t>ban</w:t>
      </w:r>
      <w:r w:rsidRPr="00B92B0C">
        <w:rPr>
          <w:spacing w:val="-1"/>
        </w:rPr>
        <w:t xml:space="preserve"> </w:t>
      </w:r>
      <w:r w:rsidRPr="00B92B0C">
        <w:t>nhân</w:t>
      </w:r>
      <w:r w:rsidRPr="00B92B0C">
        <w:rPr>
          <w:spacing w:val="-2"/>
        </w:rPr>
        <w:t xml:space="preserve"> </w:t>
      </w:r>
      <w:r w:rsidRPr="00B92B0C">
        <w:t>dân</w:t>
      </w:r>
      <w:r w:rsidRPr="00B92B0C">
        <w:rPr>
          <w:spacing w:val="-2"/>
        </w:rPr>
        <w:t xml:space="preserve"> </w:t>
      </w:r>
      <w:r w:rsidRPr="00B92B0C">
        <w:t>tỉnh</w:t>
      </w:r>
      <w:r w:rsidRPr="00B92B0C">
        <w:rPr>
          <w:spacing w:val="-2"/>
        </w:rPr>
        <w:t xml:space="preserve"> </w:t>
      </w:r>
      <w:r w:rsidRPr="00B92B0C">
        <w:t>Điện</w:t>
      </w:r>
      <w:r w:rsidRPr="00B92B0C">
        <w:rPr>
          <w:spacing w:val="-1"/>
        </w:rPr>
        <w:t xml:space="preserve"> </w:t>
      </w:r>
      <w:r w:rsidRPr="00B92B0C">
        <w:rPr>
          <w:spacing w:val="-4"/>
        </w:rPr>
        <w:t>Biên</w:t>
      </w:r>
    </w:p>
    <w:p w:rsidR="00C9480D" w:rsidRPr="000F3B0E" w:rsidRDefault="00C9480D">
      <w:pPr>
        <w:pStyle w:val="BodyText"/>
        <w:spacing w:before="241"/>
        <w:ind w:left="0" w:firstLine="0"/>
        <w:jc w:val="left"/>
        <w:rPr>
          <w:color w:val="FF0000"/>
        </w:rPr>
      </w:pPr>
    </w:p>
    <w:p w:rsidR="000F3B0E" w:rsidRPr="000F3B0E" w:rsidRDefault="003F1D97" w:rsidP="00034FE3">
      <w:pPr>
        <w:pStyle w:val="BodyText"/>
        <w:spacing w:before="120"/>
        <w:ind w:left="0" w:right="3"/>
      </w:pPr>
      <w:r w:rsidRPr="000F3B0E">
        <w:t xml:space="preserve">Thực hiện quy định của </w:t>
      </w:r>
      <w:r w:rsidR="000F3B0E" w:rsidRPr="000F3B0E">
        <w:t>Luật Tổ chức chính quyền địa phương</w:t>
      </w:r>
      <w:r w:rsidR="001D54F2">
        <w:rPr>
          <w:lang w:val="en-US"/>
        </w:rPr>
        <w:t xml:space="preserve"> </w:t>
      </w:r>
      <w:r w:rsidR="001D54F2" w:rsidRPr="000F3B0E">
        <w:rPr>
          <w:iCs/>
        </w:rPr>
        <w:t>ngày 1</w:t>
      </w:r>
      <w:r w:rsidR="001D54F2">
        <w:rPr>
          <w:iCs/>
          <w:lang w:val="en-US"/>
        </w:rPr>
        <w:t>6</w:t>
      </w:r>
      <w:r w:rsidR="001D54F2" w:rsidRPr="000F3B0E">
        <w:rPr>
          <w:iCs/>
        </w:rPr>
        <w:t xml:space="preserve"> tháng </w:t>
      </w:r>
      <w:r w:rsidR="001D54F2">
        <w:rPr>
          <w:iCs/>
          <w:lang w:val="en-US"/>
        </w:rPr>
        <w:t>6</w:t>
      </w:r>
      <w:r w:rsidR="001D54F2" w:rsidRPr="000F3B0E">
        <w:rPr>
          <w:iCs/>
        </w:rPr>
        <w:t xml:space="preserve"> năm 2025</w:t>
      </w:r>
      <w:r w:rsidR="000F3B0E" w:rsidRPr="000F3B0E">
        <w:t>;</w:t>
      </w:r>
      <w:r w:rsidR="000F3B0E" w:rsidRPr="000F3B0E">
        <w:rPr>
          <w:lang w:val="en-US"/>
        </w:rPr>
        <w:t xml:space="preserve"> </w:t>
      </w:r>
      <w:r w:rsidR="000F3B0E" w:rsidRPr="000F3B0E">
        <w:rPr>
          <w:iCs/>
        </w:rPr>
        <w:t>Luật Ban hành văn bản quy phạm pháp luật ngày 19 tháng 02 năm 2025;</w:t>
      </w:r>
      <w:r w:rsidR="000F3B0E" w:rsidRPr="000F3B0E">
        <w:rPr>
          <w:iCs/>
          <w:lang w:val="en-US"/>
        </w:rPr>
        <w:t xml:space="preserve"> Luật </w:t>
      </w:r>
      <w:bookmarkStart w:id="0" w:name="loai_1_name"/>
      <w:r w:rsidR="000F3B0E" w:rsidRPr="000F3B0E">
        <w:rPr>
          <w:shd w:val="clear" w:color="auto" w:fill="FFFFFF"/>
        </w:rPr>
        <w:t>sử</w:t>
      </w:r>
      <w:r w:rsidR="002822C5">
        <w:rPr>
          <w:shd w:val="clear" w:color="auto" w:fill="FFFFFF"/>
        </w:rPr>
        <w:t xml:space="preserve">a đổi, bổ sung một số điều của </w:t>
      </w:r>
      <w:r w:rsidR="002822C5">
        <w:rPr>
          <w:shd w:val="clear" w:color="auto" w:fill="FFFFFF"/>
          <w:lang w:val="en-US"/>
        </w:rPr>
        <w:t>L</w:t>
      </w:r>
      <w:r w:rsidR="000F3B0E" w:rsidRPr="000F3B0E">
        <w:rPr>
          <w:shd w:val="clear" w:color="auto" w:fill="FFFFFF"/>
        </w:rPr>
        <w:t>uật ban hành văn bản quy phạm pháp luật</w:t>
      </w:r>
      <w:bookmarkEnd w:id="0"/>
      <w:r w:rsidR="000F3B0E" w:rsidRPr="000F3B0E">
        <w:rPr>
          <w:shd w:val="clear" w:color="auto" w:fill="FFFFFF"/>
          <w:lang w:val="en-US"/>
        </w:rPr>
        <w:t xml:space="preserve"> </w:t>
      </w:r>
      <w:r w:rsidR="000F3B0E" w:rsidRPr="000F3B0E">
        <w:rPr>
          <w:iCs/>
        </w:rPr>
        <w:t xml:space="preserve">ngày </w:t>
      </w:r>
      <w:r w:rsidR="000F3B0E" w:rsidRPr="000F3B0E">
        <w:rPr>
          <w:iCs/>
          <w:lang w:val="en-US"/>
        </w:rPr>
        <w:t>25</w:t>
      </w:r>
      <w:r w:rsidR="000F3B0E" w:rsidRPr="000F3B0E">
        <w:rPr>
          <w:iCs/>
        </w:rPr>
        <w:t xml:space="preserve"> tháng </w:t>
      </w:r>
      <w:r w:rsidR="000F3B0E" w:rsidRPr="000F3B0E">
        <w:rPr>
          <w:iCs/>
          <w:lang w:val="en-US"/>
        </w:rPr>
        <w:t>6</w:t>
      </w:r>
      <w:r w:rsidR="000F3B0E" w:rsidRPr="000F3B0E">
        <w:rPr>
          <w:iCs/>
        </w:rPr>
        <w:t xml:space="preserve"> năm 2025</w:t>
      </w:r>
      <w:r w:rsidR="000F3B0E" w:rsidRPr="000F3B0E">
        <w:rPr>
          <w:iCs/>
          <w:lang w:val="en-US"/>
        </w:rPr>
        <w:t>;</w:t>
      </w:r>
      <w:r w:rsidRPr="000F3B0E">
        <w:t xml:space="preserve"> Nghị định số 77/2016/NĐ-CP ngày</w:t>
      </w:r>
      <w:r w:rsidRPr="000F3B0E">
        <w:rPr>
          <w:spacing w:val="-1"/>
        </w:rPr>
        <w:t xml:space="preserve"> </w:t>
      </w:r>
      <w:r w:rsidRPr="000F3B0E">
        <w:t>01 tháng 7 năm</w:t>
      </w:r>
      <w:r w:rsidRPr="000F3B0E">
        <w:rPr>
          <w:spacing w:val="-2"/>
        </w:rPr>
        <w:t xml:space="preserve"> </w:t>
      </w:r>
      <w:r w:rsidRPr="000F3B0E">
        <w:t>2016 của Chính phủ Sửa đổi, bổ sung một số quy định về điều kiện đầu tư kinh doanh trong lĩnh vực mua bán hàng hóa quốc tế, hóa chất, vật liệu nổ công nghiệp,</w:t>
      </w:r>
      <w:r w:rsidRPr="000F3B0E">
        <w:rPr>
          <w:spacing w:val="40"/>
        </w:rPr>
        <w:t xml:space="preserve"> </w:t>
      </w:r>
      <w:r w:rsidRPr="000F3B0E">
        <w:t>phân bón, kinh doanh khí, kinh doanh thực phẩm thuộc phạm vi quản</w:t>
      </w:r>
      <w:r w:rsidR="00F344B7">
        <w:t xml:space="preserve"> lý nhà nước của Bộ Công Thương</w:t>
      </w:r>
      <w:r w:rsidRPr="000F3B0E">
        <w:t>;</w:t>
      </w:r>
      <w:r w:rsidR="000F3B0E" w:rsidRPr="000F3B0E">
        <w:rPr>
          <w:lang w:val="en-US"/>
        </w:rPr>
        <w:t xml:space="preserve"> </w:t>
      </w:r>
      <w:r w:rsidR="000F3B0E" w:rsidRPr="000F3B0E">
        <w:t>Nghị định số 146/2025/NĐ-CP ngày 12/6/2025 của Chính phủ quy định về phân quyền, phân cấp trong lĩnh vực công nghiệp và thương mại;</w:t>
      </w:r>
      <w:r w:rsidR="000F3B0E" w:rsidRPr="000F3B0E">
        <w:rPr>
          <w:lang w:val="en-US"/>
        </w:rPr>
        <w:t xml:space="preserve"> </w:t>
      </w:r>
      <w:r w:rsidR="000F3B0E" w:rsidRPr="000F3B0E">
        <w:rPr>
          <w:iCs/>
        </w:rPr>
        <w:t>Thông tư số 43/2018/TT-BCT ngày 15 tháng 11 năm 2018 của Bộ Công Thương Quy định về quản lý an toàn thực phẩm thuộc</w:t>
      </w:r>
      <w:r w:rsidR="000F3B0E">
        <w:rPr>
          <w:iCs/>
        </w:rPr>
        <w:t xml:space="preserve"> trách nhiệm của Bộ Công Thương.</w:t>
      </w:r>
    </w:p>
    <w:p w:rsidR="00C9480D" w:rsidRPr="000F3B0E" w:rsidRDefault="003F1D97" w:rsidP="00034FE3">
      <w:pPr>
        <w:pStyle w:val="BodyText"/>
        <w:spacing w:before="120"/>
        <w:ind w:left="0" w:right="3"/>
      </w:pPr>
      <w:r w:rsidRPr="000F3B0E">
        <w:t xml:space="preserve">Thực hiện </w:t>
      </w:r>
      <w:r w:rsidR="000F3B0E" w:rsidRPr="000F3B0E">
        <w:t xml:space="preserve">Quyết định số </w:t>
      </w:r>
      <w:r w:rsidR="000F3B0E" w:rsidRPr="000F3B0E">
        <w:rPr>
          <w:lang w:val="en-US"/>
        </w:rPr>
        <w:t>1955</w:t>
      </w:r>
      <w:r w:rsidR="000F3B0E" w:rsidRPr="000F3B0E">
        <w:t xml:space="preserve">/QĐ-UBND ngày </w:t>
      </w:r>
      <w:r w:rsidR="000F3B0E" w:rsidRPr="000F3B0E">
        <w:rPr>
          <w:lang w:val="en-US"/>
        </w:rPr>
        <w:t>29</w:t>
      </w:r>
      <w:r w:rsidR="000F3B0E" w:rsidRPr="000F3B0E">
        <w:t xml:space="preserve"> tháng </w:t>
      </w:r>
      <w:r w:rsidR="000F3B0E" w:rsidRPr="000F3B0E">
        <w:rPr>
          <w:lang w:val="en-US"/>
        </w:rPr>
        <w:t>8</w:t>
      </w:r>
      <w:r w:rsidR="000F3B0E" w:rsidRPr="000F3B0E">
        <w:t xml:space="preserve"> năm 202</w:t>
      </w:r>
      <w:r w:rsidR="000F3B0E" w:rsidRPr="000F3B0E">
        <w:rPr>
          <w:lang w:val="en-US"/>
        </w:rPr>
        <w:t>5</w:t>
      </w:r>
      <w:r w:rsidR="000F3B0E" w:rsidRPr="000F3B0E">
        <w:t xml:space="preserve"> của UBND tỉnh Điện Biên, Về việc </w:t>
      </w:r>
      <w:r w:rsidR="000F3B0E" w:rsidRPr="000F3B0E">
        <w:rPr>
          <w:lang w:val="en-US"/>
        </w:rPr>
        <w:t xml:space="preserve">chấp thuận đăng ký xây dựng Quyết định quy phạm pháp luật của </w:t>
      </w:r>
      <w:r w:rsidR="000F3B0E" w:rsidRPr="000F3B0E">
        <w:t>Uỷ ban nhân dân tỉnh</w:t>
      </w:r>
      <w:r w:rsidR="000F3B0E" w:rsidRPr="000F3B0E">
        <w:rPr>
          <w:lang w:val="en-US"/>
        </w:rPr>
        <w:t xml:space="preserve"> và Chủ tịch Uỷ </w:t>
      </w:r>
      <w:r w:rsidR="000F3B0E" w:rsidRPr="000F3B0E">
        <w:t>ban nhân dân tỉnh</w:t>
      </w:r>
      <w:r w:rsidR="000F3B0E" w:rsidRPr="000F3B0E">
        <w:rPr>
          <w:lang w:val="en-US"/>
        </w:rPr>
        <w:t xml:space="preserve"> trong năm 2025</w:t>
      </w:r>
      <w:r w:rsidRPr="000F3B0E">
        <w:t xml:space="preserve">; Sở Công </w:t>
      </w:r>
      <w:r w:rsidR="002822C5" w:rsidRPr="000F3B0E">
        <w:t xml:space="preserve">Thương </w:t>
      </w:r>
      <w:r w:rsidRPr="000F3B0E">
        <w:t>đã chủ trì nghiên cứu, xây dựng trình Ủy ban nhân dân tỉnh dự thảo Quyết định phân cấp quản lý về an toàn thực phẩm thuộc lĩnh vực Công Thương trên địa bàn tỉnh Điện Biên với nội dung như sau:</w:t>
      </w:r>
    </w:p>
    <w:p w:rsidR="00C9480D" w:rsidRPr="000F3B0E" w:rsidRDefault="003F1D97" w:rsidP="00034FE3">
      <w:pPr>
        <w:pStyle w:val="Heading1"/>
        <w:numPr>
          <w:ilvl w:val="0"/>
          <w:numId w:val="6"/>
        </w:numPr>
        <w:tabs>
          <w:tab w:val="left" w:pos="1110"/>
        </w:tabs>
        <w:spacing w:before="120"/>
        <w:ind w:left="1110" w:hanging="248"/>
        <w:jc w:val="both"/>
      </w:pPr>
      <w:r w:rsidRPr="000F3B0E">
        <w:t>SỰ</w:t>
      </w:r>
      <w:r w:rsidRPr="000F3B0E">
        <w:rPr>
          <w:spacing w:val="-4"/>
        </w:rPr>
        <w:t xml:space="preserve"> </w:t>
      </w:r>
      <w:r w:rsidRPr="000F3B0E">
        <w:t>CẦN</w:t>
      </w:r>
      <w:r w:rsidRPr="000F3B0E">
        <w:rPr>
          <w:spacing w:val="-3"/>
        </w:rPr>
        <w:t xml:space="preserve"> </w:t>
      </w:r>
      <w:r w:rsidRPr="000F3B0E">
        <w:t>THIẾT</w:t>
      </w:r>
      <w:r w:rsidRPr="000F3B0E">
        <w:rPr>
          <w:spacing w:val="-5"/>
        </w:rPr>
        <w:t xml:space="preserve"> </w:t>
      </w:r>
      <w:r w:rsidRPr="000F3B0E">
        <w:t>BAN</w:t>
      </w:r>
      <w:r w:rsidRPr="000F3B0E">
        <w:rPr>
          <w:spacing w:val="-3"/>
        </w:rPr>
        <w:t xml:space="preserve"> </w:t>
      </w:r>
      <w:r w:rsidRPr="000F3B0E">
        <w:t>HÀNH</w:t>
      </w:r>
      <w:r w:rsidRPr="000F3B0E">
        <w:rPr>
          <w:spacing w:val="-3"/>
        </w:rPr>
        <w:t xml:space="preserve"> </w:t>
      </w:r>
      <w:r w:rsidRPr="000F3B0E">
        <w:t>QUYẾT</w:t>
      </w:r>
      <w:r w:rsidRPr="000F3B0E">
        <w:rPr>
          <w:spacing w:val="-2"/>
        </w:rPr>
        <w:t xml:space="preserve"> </w:t>
      </w:r>
      <w:r w:rsidRPr="000F3B0E">
        <w:rPr>
          <w:spacing w:val="-4"/>
        </w:rPr>
        <w:t>ĐỊNH</w:t>
      </w:r>
    </w:p>
    <w:p w:rsidR="000F3B0E" w:rsidRPr="000F3B0E" w:rsidRDefault="003F1D97" w:rsidP="00034FE3">
      <w:pPr>
        <w:pStyle w:val="Heading2"/>
        <w:numPr>
          <w:ilvl w:val="1"/>
          <w:numId w:val="6"/>
        </w:numPr>
        <w:tabs>
          <w:tab w:val="left" w:pos="1141"/>
        </w:tabs>
        <w:spacing w:before="120"/>
        <w:ind w:left="1141" w:hanging="279"/>
      </w:pPr>
      <w:r w:rsidRPr="000F3B0E">
        <w:t>Căn</w:t>
      </w:r>
      <w:r w:rsidRPr="000F3B0E">
        <w:rPr>
          <w:spacing w:val="-2"/>
        </w:rPr>
        <w:t xml:space="preserve"> </w:t>
      </w:r>
      <w:r w:rsidRPr="000F3B0E">
        <w:t>cứ</w:t>
      </w:r>
      <w:r w:rsidRPr="000F3B0E">
        <w:rPr>
          <w:spacing w:val="-3"/>
        </w:rPr>
        <w:t xml:space="preserve"> </w:t>
      </w:r>
      <w:r w:rsidRPr="000F3B0E">
        <w:t>pháp</w:t>
      </w:r>
      <w:r w:rsidRPr="000F3B0E">
        <w:rPr>
          <w:spacing w:val="-1"/>
        </w:rPr>
        <w:t xml:space="preserve"> </w:t>
      </w:r>
      <w:r w:rsidRPr="000F3B0E">
        <w:rPr>
          <w:spacing w:val="-5"/>
        </w:rPr>
        <w:t>lý</w:t>
      </w:r>
    </w:p>
    <w:p w:rsidR="000F3B0E" w:rsidRPr="000F3B0E" w:rsidRDefault="000F3B0E" w:rsidP="00034FE3">
      <w:pPr>
        <w:pStyle w:val="Heading2"/>
        <w:tabs>
          <w:tab w:val="left" w:pos="1141"/>
        </w:tabs>
        <w:spacing w:before="120"/>
        <w:ind w:left="0" w:firstLine="851"/>
        <w:rPr>
          <w:b w:val="0"/>
          <w:spacing w:val="-2"/>
        </w:rPr>
      </w:pPr>
      <w:r w:rsidRPr="000F3B0E">
        <w:rPr>
          <w:b w:val="0"/>
          <w:spacing w:val="-5"/>
          <w:lang w:val="en-US"/>
        </w:rPr>
        <w:t xml:space="preserve">- </w:t>
      </w:r>
      <w:r w:rsidR="003F1D97" w:rsidRPr="000F3B0E">
        <w:rPr>
          <w:b w:val="0"/>
        </w:rPr>
        <w:t>Luật An</w:t>
      </w:r>
      <w:r w:rsidR="003F1D97" w:rsidRPr="000F3B0E">
        <w:rPr>
          <w:b w:val="0"/>
          <w:spacing w:val="-4"/>
        </w:rPr>
        <w:t xml:space="preserve"> </w:t>
      </w:r>
      <w:r w:rsidR="003F1D97" w:rsidRPr="000F3B0E">
        <w:rPr>
          <w:b w:val="0"/>
        </w:rPr>
        <w:t>toàn</w:t>
      </w:r>
      <w:r w:rsidR="003F1D97" w:rsidRPr="000F3B0E">
        <w:rPr>
          <w:b w:val="0"/>
          <w:spacing w:val="-2"/>
        </w:rPr>
        <w:t xml:space="preserve"> </w:t>
      </w:r>
      <w:r w:rsidR="003F1D97" w:rsidRPr="000F3B0E">
        <w:rPr>
          <w:b w:val="0"/>
        </w:rPr>
        <w:t>thực</w:t>
      </w:r>
      <w:r w:rsidR="003F1D97" w:rsidRPr="000F3B0E">
        <w:rPr>
          <w:b w:val="0"/>
          <w:spacing w:val="-4"/>
        </w:rPr>
        <w:t xml:space="preserve"> </w:t>
      </w:r>
      <w:r w:rsidR="003F1D97" w:rsidRPr="000F3B0E">
        <w:rPr>
          <w:b w:val="0"/>
        </w:rPr>
        <w:t>phẩm</w:t>
      </w:r>
      <w:r w:rsidR="003F1D97" w:rsidRPr="000F3B0E">
        <w:rPr>
          <w:b w:val="0"/>
          <w:spacing w:val="-5"/>
        </w:rPr>
        <w:t xml:space="preserve"> </w:t>
      </w:r>
      <w:r w:rsidR="003F1D97" w:rsidRPr="000F3B0E">
        <w:rPr>
          <w:b w:val="0"/>
        </w:rPr>
        <w:t>ngày</w:t>
      </w:r>
      <w:r w:rsidR="003F1D97" w:rsidRPr="000F3B0E">
        <w:rPr>
          <w:b w:val="0"/>
          <w:spacing w:val="-4"/>
        </w:rPr>
        <w:t xml:space="preserve"> </w:t>
      </w:r>
      <w:r w:rsidR="003F1D97" w:rsidRPr="000F3B0E">
        <w:rPr>
          <w:b w:val="0"/>
        </w:rPr>
        <w:t>17 tháng 6</w:t>
      </w:r>
      <w:r w:rsidR="003F1D97" w:rsidRPr="000F3B0E">
        <w:rPr>
          <w:b w:val="0"/>
          <w:spacing w:val="-3"/>
        </w:rPr>
        <w:t xml:space="preserve"> </w:t>
      </w:r>
      <w:r w:rsidR="003F1D97" w:rsidRPr="000F3B0E">
        <w:rPr>
          <w:b w:val="0"/>
        </w:rPr>
        <w:t>năm</w:t>
      </w:r>
      <w:r w:rsidR="003F1D97" w:rsidRPr="000F3B0E">
        <w:rPr>
          <w:b w:val="0"/>
          <w:spacing w:val="-5"/>
        </w:rPr>
        <w:t xml:space="preserve"> </w:t>
      </w:r>
      <w:r w:rsidR="003F1D97" w:rsidRPr="000F3B0E">
        <w:rPr>
          <w:b w:val="0"/>
          <w:spacing w:val="-2"/>
        </w:rPr>
        <w:t>2010.</w:t>
      </w:r>
    </w:p>
    <w:p w:rsidR="000F3B0E" w:rsidRPr="000F3B0E" w:rsidRDefault="000F3B0E" w:rsidP="00034FE3">
      <w:pPr>
        <w:pStyle w:val="Heading2"/>
        <w:tabs>
          <w:tab w:val="left" w:pos="1141"/>
        </w:tabs>
        <w:spacing w:before="120"/>
        <w:ind w:left="0" w:firstLine="851"/>
        <w:rPr>
          <w:b w:val="0"/>
        </w:rPr>
      </w:pPr>
      <w:r w:rsidRPr="000F3B0E">
        <w:rPr>
          <w:b w:val="0"/>
          <w:spacing w:val="-2"/>
          <w:lang w:val="en-US"/>
        </w:rPr>
        <w:t xml:space="preserve">- </w:t>
      </w:r>
      <w:r w:rsidR="003F1D97" w:rsidRPr="000F3B0E">
        <w:rPr>
          <w:b w:val="0"/>
        </w:rPr>
        <w:t>Nghị định số 77/2016/NĐ-CP ngày 01 tháng 7 năm</w:t>
      </w:r>
      <w:r w:rsidR="003F1D97" w:rsidRPr="000F3B0E">
        <w:rPr>
          <w:b w:val="0"/>
          <w:spacing w:val="-1"/>
        </w:rPr>
        <w:t xml:space="preserve"> </w:t>
      </w:r>
      <w:r w:rsidR="003F1D97" w:rsidRPr="000F3B0E">
        <w:rPr>
          <w:b w:val="0"/>
        </w:rPr>
        <w:t>2016 của Chính phủ Sửa đổi, bổ sung một số quy định về điều kiện đầu tư kinh doanh trong lĩnh vực mua</w:t>
      </w:r>
      <w:r w:rsidR="003F1D97" w:rsidRPr="000F3B0E">
        <w:rPr>
          <w:b w:val="0"/>
          <w:spacing w:val="-18"/>
        </w:rPr>
        <w:t xml:space="preserve"> </w:t>
      </w:r>
      <w:r w:rsidR="003F1D97" w:rsidRPr="000F3B0E">
        <w:rPr>
          <w:b w:val="0"/>
        </w:rPr>
        <w:t>bán</w:t>
      </w:r>
      <w:r w:rsidR="003F1D97" w:rsidRPr="000F3B0E">
        <w:rPr>
          <w:b w:val="0"/>
          <w:spacing w:val="-17"/>
        </w:rPr>
        <w:t xml:space="preserve"> </w:t>
      </w:r>
      <w:r w:rsidR="003F1D97" w:rsidRPr="000F3B0E">
        <w:rPr>
          <w:b w:val="0"/>
        </w:rPr>
        <w:t>hàng</w:t>
      </w:r>
      <w:r w:rsidR="003F1D97" w:rsidRPr="000F3B0E">
        <w:rPr>
          <w:b w:val="0"/>
          <w:spacing w:val="-18"/>
        </w:rPr>
        <w:t xml:space="preserve"> </w:t>
      </w:r>
      <w:r w:rsidR="003F1D97" w:rsidRPr="000F3B0E">
        <w:rPr>
          <w:b w:val="0"/>
        </w:rPr>
        <w:t>hóa</w:t>
      </w:r>
      <w:r w:rsidR="003F1D97" w:rsidRPr="000F3B0E">
        <w:rPr>
          <w:b w:val="0"/>
          <w:spacing w:val="-17"/>
        </w:rPr>
        <w:t xml:space="preserve"> </w:t>
      </w:r>
      <w:r w:rsidR="003F1D97" w:rsidRPr="000F3B0E">
        <w:rPr>
          <w:b w:val="0"/>
        </w:rPr>
        <w:t>quốc</w:t>
      </w:r>
      <w:r w:rsidR="003F1D97" w:rsidRPr="000F3B0E">
        <w:rPr>
          <w:b w:val="0"/>
          <w:spacing w:val="-18"/>
        </w:rPr>
        <w:t xml:space="preserve"> </w:t>
      </w:r>
      <w:r w:rsidR="003F1D97" w:rsidRPr="000F3B0E">
        <w:rPr>
          <w:b w:val="0"/>
        </w:rPr>
        <w:t>tế,</w:t>
      </w:r>
      <w:r w:rsidR="003F1D97" w:rsidRPr="000F3B0E">
        <w:rPr>
          <w:b w:val="0"/>
          <w:spacing w:val="-17"/>
        </w:rPr>
        <w:t xml:space="preserve"> </w:t>
      </w:r>
      <w:r w:rsidR="003F1D97" w:rsidRPr="000F3B0E">
        <w:rPr>
          <w:b w:val="0"/>
        </w:rPr>
        <w:t>hóa</w:t>
      </w:r>
      <w:r w:rsidR="003F1D97" w:rsidRPr="000F3B0E">
        <w:rPr>
          <w:b w:val="0"/>
          <w:spacing w:val="-18"/>
        </w:rPr>
        <w:t xml:space="preserve"> </w:t>
      </w:r>
      <w:r w:rsidR="003F1D97" w:rsidRPr="000F3B0E">
        <w:rPr>
          <w:b w:val="0"/>
        </w:rPr>
        <w:t>chất,</w:t>
      </w:r>
      <w:r w:rsidR="003F1D97" w:rsidRPr="000F3B0E">
        <w:rPr>
          <w:b w:val="0"/>
          <w:spacing w:val="-17"/>
        </w:rPr>
        <w:t xml:space="preserve"> </w:t>
      </w:r>
      <w:r w:rsidR="003F1D97" w:rsidRPr="000F3B0E">
        <w:rPr>
          <w:b w:val="0"/>
        </w:rPr>
        <w:t>vật</w:t>
      </w:r>
      <w:r w:rsidR="003F1D97" w:rsidRPr="000F3B0E">
        <w:rPr>
          <w:b w:val="0"/>
          <w:spacing w:val="-18"/>
        </w:rPr>
        <w:t xml:space="preserve"> </w:t>
      </w:r>
      <w:r w:rsidR="003F1D97" w:rsidRPr="000F3B0E">
        <w:rPr>
          <w:b w:val="0"/>
        </w:rPr>
        <w:t>liệu</w:t>
      </w:r>
      <w:r w:rsidR="003F1D97" w:rsidRPr="000F3B0E">
        <w:rPr>
          <w:b w:val="0"/>
          <w:spacing w:val="-17"/>
        </w:rPr>
        <w:t xml:space="preserve"> </w:t>
      </w:r>
      <w:r w:rsidR="003F1D97" w:rsidRPr="000F3B0E">
        <w:rPr>
          <w:b w:val="0"/>
        </w:rPr>
        <w:t>nổ</w:t>
      </w:r>
      <w:r w:rsidR="003F1D97" w:rsidRPr="000F3B0E">
        <w:rPr>
          <w:b w:val="0"/>
          <w:spacing w:val="-18"/>
        </w:rPr>
        <w:t xml:space="preserve"> </w:t>
      </w:r>
      <w:r w:rsidR="003F1D97" w:rsidRPr="000F3B0E">
        <w:rPr>
          <w:b w:val="0"/>
        </w:rPr>
        <w:t>công</w:t>
      </w:r>
      <w:r w:rsidR="003F1D97" w:rsidRPr="000F3B0E">
        <w:rPr>
          <w:b w:val="0"/>
          <w:spacing w:val="-17"/>
        </w:rPr>
        <w:t xml:space="preserve"> </w:t>
      </w:r>
      <w:r w:rsidR="003F1D97" w:rsidRPr="000F3B0E">
        <w:rPr>
          <w:b w:val="0"/>
        </w:rPr>
        <w:t>nghiệp,</w:t>
      </w:r>
      <w:r w:rsidR="003F1D97" w:rsidRPr="000F3B0E">
        <w:rPr>
          <w:b w:val="0"/>
          <w:spacing w:val="-18"/>
        </w:rPr>
        <w:t xml:space="preserve"> </w:t>
      </w:r>
      <w:r w:rsidR="003F1D97" w:rsidRPr="000F3B0E">
        <w:rPr>
          <w:b w:val="0"/>
        </w:rPr>
        <w:t>phân</w:t>
      </w:r>
      <w:r w:rsidR="003F1D97" w:rsidRPr="000F3B0E">
        <w:rPr>
          <w:b w:val="0"/>
          <w:spacing w:val="-17"/>
        </w:rPr>
        <w:t xml:space="preserve"> </w:t>
      </w:r>
      <w:r w:rsidR="003F1D97" w:rsidRPr="000F3B0E">
        <w:rPr>
          <w:b w:val="0"/>
        </w:rPr>
        <w:t>bón,</w:t>
      </w:r>
      <w:r w:rsidR="003F1D97" w:rsidRPr="000F3B0E">
        <w:rPr>
          <w:b w:val="0"/>
          <w:spacing w:val="-18"/>
        </w:rPr>
        <w:t xml:space="preserve"> </w:t>
      </w:r>
      <w:r w:rsidR="003F1D97" w:rsidRPr="000F3B0E">
        <w:rPr>
          <w:b w:val="0"/>
        </w:rPr>
        <w:t>kinh</w:t>
      </w:r>
      <w:r w:rsidR="003F1D97" w:rsidRPr="000F3B0E">
        <w:rPr>
          <w:b w:val="0"/>
          <w:spacing w:val="-17"/>
        </w:rPr>
        <w:t xml:space="preserve"> </w:t>
      </w:r>
      <w:r w:rsidR="003F1D97" w:rsidRPr="000F3B0E">
        <w:rPr>
          <w:b w:val="0"/>
        </w:rPr>
        <w:t>doanh khí,</w:t>
      </w:r>
      <w:r w:rsidR="003F1D97" w:rsidRPr="000F3B0E">
        <w:rPr>
          <w:b w:val="0"/>
          <w:spacing w:val="-16"/>
        </w:rPr>
        <w:t xml:space="preserve"> </w:t>
      </w:r>
      <w:r w:rsidR="003F1D97" w:rsidRPr="000F3B0E">
        <w:rPr>
          <w:b w:val="0"/>
        </w:rPr>
        <w:t>kinh</w:t>
      </w:r>
      <w:r w:rsidR="003F1D97" w:rsidRPr="000F3B0E">
        <w:rPr>
          <w:b w:val="0"/>
          <w:spacing w:val="-13"/>
        </w:rPr>
        <w:t xml:space="preserve"> </w:t>
      </w:r>
      <w:r w:rsidR="003F1D97" w:rsidRPr="000F3B0E">
        <w:rPr>
          <w:b w:val="0"/>
        </w:rPr>
        <w:t>doanh</w:t>
      </w:r>
      <w:r w:rsidR="003F1D97" w:rsidRPr="000F3B0E">
        <w:rPr>
          <w:b w:val="0"/>
          <w:spacing w:val="-13"/>
        </w:rPr>
        <w:t xml:space="preserve"> </w:t>
      </w:r>
      <w:r w:rsidR="003F1D97" w:rsidRPr="000F3B0E">
        <w:rPr>
          <w:b w:val="0"/>
        </w:rPr>
        <w:t>thực</w:t>
      </w:r>
      <w:r w:rsidR="003F1D97" w:rsidRPr="000F3B0E">
        <w:rPr>
          <w:b w:val="0"/>
          <w:spacing w:val="-14"/>
        </w:rPr>
        <w:t xml:space="preserve"> </w:t>
      </w:r>
      <w:r w:rsidR="003F1D97" w:rsidRPr="000F3B0E">
        <w:rPr>
          <w:b w:val="0"/>
        </w:rPr>
        <w:t>phẩm</w:t>
      </w:r>
      <w:r w:rsidR="003F1D97" w:rsidRPr="000F3B0E">
        <w:rPr>
          <w:b w:val="0"/>
          <w:spacing w:val="-18"/>
        </w:rPr>
        <w:t xml:space="preserve"> </w:t>
      </w:r>
      <w:r w:rsidR="003F1D97" w:rsidRPr="000F3B0E">
        <w:rPr>
          <w:b w:val="0"/>
        </w:rPr>
        <w:t>thuộc</w:t>
      </w:r>
      <w:r w:rsidR="003F1D97" w:rsidRPr="000F3B0E">
        <w:rPr>
          <w:b w:val="0"/>
          <w:spacing w:val="-14"/>
        </w:rPr>
        <w:t xml:space="preserve"> </w:t>
      </w:r>
      <w:r w:rsidR="003F1D97" w:rsidRPr="000F3B0E">
        <w:rPr>
          <w:b w:val="0"/>
        </w:rPr>
        <w:t>phạm</w:t>
      </w:r>
      <w:r w:rsidR="003F1D97" w:rsidRPr="000F3B0E">
        <w:rPr>
          <w:b w:val="0"/>
          <w:spacing w:val="-17"/>
        </w:rPr>
        <w:t xml:space="preserve"> </w:t>
      </w:r>
      <w:r w:rsidR="003F1D97" w:rsidRPr="000F3B0E">
        <w:rPr>
          <w:b w:val="0"/>
        </w:rPr>
        <w:t>vi</w:t>
      </w:r>
      <w:r w:rsidR="003F1D97" w:rsidRPr="000F3B0E">
        <w:rPr>
          <w:b w:val="0"/>
          <w:spacing w:val="-13"/>
        </w:rPr>
        <w:t xml:space="preserve"> </w:t>
      </w:r>
      <w:r w:rsidR="003F1D97" w:rsidRPr="000F3B0E">
        <w:rPr>
          <w:b w:val="0"/>
        </w:rPr>
        <w:t>quản</w:t>
      </w:r>
      <w:r w:rsidR="003F1D97" w:rsidRPr="000F3B0E">
        <w:rPr>
          <w:b w:val="0"/>
          <w:spacing w:val="-13"/>
        </w:rPr>
        <w:t xml:space="preserve"> </w:t>
      </w:r>
      <w:r w:rsidR="003F1D97" w:rsidRPr="000F3B0E">
        <w:rPr>
          <w:b w:val="0"/>
        </w:rPr>
        <w:t>lý</w:t>
      </w:r>
      <w:r w:rsidR="003F1D97" w:rsidRPr="000F3B0E">
        <w:rPr>
          <w:b w:val="0"/>
          <w:spacing w:val="-13"/>
        </w:rPr>
        <w:t xml:space="preserve"> </w:t>
      </w:r>
      <w:r w:rsidR="003F1D97" w:rsidRPr="000F3B0E">
        <w:rPr>
          <w:b w:val="0"/>
        </w:rPr>
        <w:t>nhà</w:t>
      </w:r>
      <w:r w:rsidR="003F1D97" w:rsidRPr="000F3B0E">
        <w:rPr>
          <w:b w:val="0"/>
          <w:spacing w:val="-14"/>
        </w:rPr>
        <w:t xml:space="preserve"> </w:t>
      </w:r>
      <w:r w:rsidR="003F1D97" w:rsidRPr="000F3B0E">
        <w:rPr>
          <w:b w:val="0"/>
        </w:rPr>
        <w:t>nước</w:t>
      </w:r>
      <w:r w:rsidR="003F1D97" w:rsidRPr="000F3B0E">
        <w:rPr>
          <w:b w:val="0"/>
          <w:spacing w:val="-14"/>
        </w:rPr>
        <w:t xml:space="preserve"> </w:t>
      </w:r>
      <w:r w:rsidR="003F1D97" w:rsidRPr="000F3B0E">
        <w:rPr>
          <w:b w:val="0"/>
        </w:rPr>
        <w:t>của</w:t>
      </w:r>
      <w:r w:rsidR="003F1D97" w:rsidRPr="000F3B0E">
        <w:rPr>
          <w:b w:val="0"/>
          <w:spacing w:val="-12"/>
        </w:rPr>
        <w:t xml:space="preserve"> </w:t>
      </w:r>
      <w:r w:rsidR="003F1D97" w:rsidRPr="000F3B0E">
        <w:rPr>
          <w:b w:val="0"/>
        </w:rPr>
        <w:t>Bộ</w:t>
      </w:r>
      <w:r w:rsidR="003F1D97" w:rsidRPr="000F3B0E">
        <w:rPr>
          <w:b w:val="0"/>
          <w:spacing w:val="-13"/>
        </w:rPr>
        <w:t xml:space="preserve"> </w:t>
      </w:r>
      <w:r w:rsidR="003F1D97" w:rsidRPr="000F3B0E">
        <w:rPr>
          <w:b w:val="0"/>
        </w:rPr>
        <w:t>Công</w:t>
      </w:r>
      <w:r w:rsidR="003F1D97" w:rsidRPr="000F3B0E">
        <w:rPr>
          <w:b w:val="0"/>
          <w:spacing w:val="-13"/>
        </w:rPr>
        <w:t xml:space="preserve"> </w:t>
      </w:r>
      <w:r w:rsidR="003F1D97" w:rsidRPr="000F3B0E">
        <w:rPr>
          <w:b w:val="0"/>
        </w:rPr>
        <w:t>Thương.</w:t>
      </w:r>
    </w:p>
    <w:p w:rsidR="000F3B0E" w:rsidRPr="000F3B0E" w:rsidRDefault="000F3B0E" w:rsidP="00034FE3">
      <w:pPr>
        <w:pStyle w:val="Heading2"/>
        <w:tabs>
          <w:tab w:val="left" w:pos="1141"/>
        </w:tabs>
        <w:spacing w:before="120"/>
        <w:ind w:left="0" w:firstLine="851"/>
        <w:rPr>
          <w:b w:val="0"/>
        </w:rPr>
      </w:pPr>
      <w:r w:rsidRPr="000F3B0E">
        <w:rPr>
          <w:b w:val="0"/>
          <w:lang w:val="en-US"/>
        </w:rPr>
        <w:t xml:space="preserve">- </w:t>
      </w:r>
      <w:r w:rsidR="003F1D97" w:rsidRPr="000F3B0E">
        <w:rPr>
          <w:b w:val="0"/>
        </w:rPr>
        <w:t>Nghị định số 08/2018/NĐ-CP ngày 15 tháng 01 năm 2018 của Chính phủ Sửa đổi một số Nghị định liên quan đến điều kiện đầu tư kinh doanh thuộc phạm vi quản lý nhà nước của Bộ Công Thương.</w:t>
      </w:r>
    </w:p>
    <w:p w:rsidR="000F3B0E" w:rsidRPr="000F3B0E" w:rsidRDefault="000F3B0E" w:rsidP="00034FE3">
      <w:pPr>
        <w:pStyle w:val="Heading2"/>
        <w:tabs>
          <w:tab w:val="left" w:pos="1141"/>
        </w:tabs>
        <w:spacing w:before="120"/>
        <w:ind w:left="0" w:firstLine="851"/>
        <w:rPr>
          <w:b w:val="0"/>
          <w:spacing w:val="-2"/>
        </w:rPr>
      </w:pPr>
      <w:r w:rsidRPr="000F3B0E">
        <w:rPr>
          <w:b w:val="0"/>
          <w:lang w:val="en-US"/>
        </w:rPr>
        <w:lastRenderedPageBreak/>
        <w:t xml:space="preserve">- </w:t>
      </w:r>
      <w:r w:rsidR="003F1D97" w:rsidRPr="000F3B0E">
        <w:rPr>
          <w:b w:val="0"/>
        </w:rPr>
        <w:t>Nghị</w:t>
      </w:r>
      <w:r w:rsidR="003F1D97" w:rsidRPr="000F3B0E">
        <w:rPr>
          <w:b w:val="0"/>
          <w:spacing w:val="31"/>
        </w:rPr>
        <w:t xml:space="preserve"> </w:t>
      </w:r>
      <w:r w:rsidR="003F1D97" w:rsidRPr="000F3B0E">
        <w:rPr>
          <w:b w:val="0"/>
        </w:rPr>
        <w:t>định</w:t>
      </w:r>
      <w:r w:rsidR="003F1D97" w:rsidRPr="000F3B0E">
        <w:rPr>
          <w:b w:val="0"/>
          <w:spacing w:val="34"/>
        </w:rPr>
        <w:t xml:space="preserve"> </w:t>
      </w:r>
      <w:r w:rsidR="003F1D97" w:rsidRPr="000F3B0E">
        <w:rPr>
          <w:b w:val="0"/>
        </w:rPr>
        <w:t>số</w:t>
      </w:r>
      <w:r w:rsidR="003F1D97" w:rsidRPr="000F3B0E">
        <w:rPr>
          <w:b w:val="0"/>
          <w:spacing w:val="34"/>
        </w:rPr>
        <w:t xml:space="preserve"> </w:t>
      </w:r>
      <w:r w:rsidR="003F1D97" w:rsidRPr="000F3B0E">
        <w:rPr>
          <w:b w:val="0"/>
        </w:rPr>
        <w:t>15/2018/NĐ-CP</w:t>
      </w:r>
      <w:r w:rsidR="003F1D97" w:rsidRPr="000F3B0E">
        <w:rPr>
          <w:b w:val="0"/>
          <w:spacing w:val="31"/>
        </w:rPr>
        <w:t xml:space="preserve"> </w:t>
      </w:r>
      <w:r w:rsidR="003F1D97" w:rsidRPr="000F3B0E">
        <w:rPr>
          <w:b w:val="0"/>
        </w:rPr>
        <w:t>ngày</w:t>
      </w:r>
      <w:r w:rsidR="003F1D97" w:rsidRPr="000F3B0E">
        <w:rPr>
          <w:b w:val="0"/>
          <w:spacing w:val="29"/>
        </w:rPr>
        <w:t xml:space="preserve"> </w:t>
      </w:r>
      <w:r w:rsidR="003F1D97" w:rsidRPr="000F3B0E">
        <w:rPr>
          <w:b w:val="0"/>
        </w:rPr>
        <w:t>02</w:t>
      </w:r>
      <w:r w:rsidR="003F1D97" w:rsidRPr="000F3B0E">
        <w:rPr>
          <w:b w:val="0"/>
          <w:spacing w:val="34"/>
        </w:rPr>
        <w:t xml:space="preserve"> </w:t>
      </w:r>
      <w:r w:rsidR="003F1D97" w:rsidRPr="000F3B0E">
        <w:rPr>
          <w:b w:val="0"/>
        </w:rPr>
        <w:t>tháng</w:t>
      </w:r>
      <w:r w:rsidR="003F1D97" w:rsidRPr="000F3B0E">
        <w:rPr>
          <w:b w:val="0"/>
          <w:spacing w:val="34"/>
        </w:rPr>
        <w:t xml:space="preserve"> </w:t>
      </w:r>
      <w:r w:rsidR="003F1D97" w:rsidRPr="000F3B0E">
        <w:rPr>
          <w:b w:val="0"/>
        </w:rPr>
        <w:t>02</w:t>
      </w:r>
      <w:r w:rsidR="003F1D97" w:rsidRPr="000F3B0E">
        <w:rPr>
          <w:b w:val="0"/>
          <w:spacing w:val="33"/>
        </w:rPr>
        <w:t xml:space="preserve"> </w:t>
      </w:r>
      <w:r w:rsidR="003F1D97" w:rsidRPr="000F3B0E">
        <w:rPr>
          <w:b w:val="0"/>
        </w:rPr>
        <w:t>năm</w:t>
      </w:r>
      <w:r w:rsidR="003F1D97" w:rsidRPr="000F3B0E">
        <w:rPr>
          <w:b w:val="0"/>
          <w:spacing w:val="28"/>
        </w:rPr>
        <w:t xml:space="preserve"> </w:t>
      </w:r>
      <w:r w:rsidR="003F1D97" w:rsidRPr="000F3B0E">
        <w:rPr>
          <w:b w:val="0"/>
        </w:rPr>
        <w:t>2018</w:t>
      </w:r>
      <w:r w:rsidR="003F1D97" w:rsidRPr="000F3B0E">
        <w:rPr>
          <w:b w:val="0"/>
          <w:spacing w:val="32"/>
        </w:rPr>
        <w:t xml:space="preserve"> </w:t>
      </w:r>
      <w:r w:rsidR="003F1D97" w:rsidRPr="000F3B0E">
        <w:rPr>
          <w:b w:val="0"/>
        </w:rPr>
        <w:t>của</w:t>
      </w:r>
      <w:r w:rsidR="003F1D97" w:rsidRPr="000F3B0E">
        <w:rPr>
          <w:b w:val="0"/>
          <w:spacing w:val="33"/>
        </w:rPr>
        <w:t xml:space="preserve"> </w:t>
      </w:r>
      <w:r w:rsidR="003F1D97" w:rsidRPr="000F3B0E">
        <w:rPr>
          <w:b w:val="0"/>
          <w:spacing w:val="-2"/>
        </w:rPr>
        <w:t>Chính</w:t>
      </w:r>
      <w:r w:rsidRPr="000F3B0E">
        <w:rPr>
          <w:b w:val="0"/>
          <w:spacing w:val="-2"/>
          <w:lang w:val="en-US"/>
        </w:rPr>
        <w:t xml:space="preserve"> </w:t>
      </w:r>
      <w:r w:rsidR="003F1D97" w:rsidRPr="000F3B0E">
        <w:rPr>
          <w:b w:val="0"/>
        </w:rPr>
        <w:t>phủ</w:t>
      </w:r>
      <w:r w:rsidR="003F1D97" w:rsidRPr="000F3B0E">
        <w:rPr>
          <w:b w:val="0"/>
          <w:spacing w:val="-2"/>
        </w:rPr>
        <w:t xml:space="preserve"> </w:t>
      </w:r>
      <w:r w:rsidR="003F1D97" w:rsidRPr="000F3B0E">
        <w:rPr>
          <w:b w:val="0"/>
        </w:rPr>
        <w:t>Quy</w:t>
      </w:r>
      <w:r w:rsidR="003F1D97" w:rsidRPr="000F3B0E">
        <w:rPr>
          <w:b w:val="0"/>
          <w:spacing w:val="-6"/>
        </w:rPr>
        <w:t xml:space="preserve"> </w:t>
      </w:r>
      <w:r w:rsidR="003F1D97" w:rsidRPr="000F3B0E">
        <w:rPr>
          <w:b w:val="0"/>
        </w:rPr>
        <w:t>định</w:t>
      </w:r>
      <w:r w:rsidR="003F1D97" w:rsidRPr="000F3B0E">
        <w:rPr>
          <w:b w:val="0"/>
          <w:spacing w:val="-1"/>
        </w:rPr>
        <w:t xml:space="preserve"> </w:t>
      </w:r>
      <w:r w:rsidR="003F1D97" w:rsidRPr="000F3B0E">
        <w:rPr>
          <w:b w:val="0"/>
        </w:rPr>
        <w:t>chi</w:t>
      </w:r>
      <w:r w:rsidR="003F1D97" w:rsidRPr="000F3B0E">
        <w:rPr>
          <w:b w:val="0"/>
          <w:spacing w:val="-1"/>
        </w:rPr>
        <w:t xml:space="preserve"> </w:t>
      </w:r>
      <w:r w:rsidR="003F1D97" w:rsidRPr="000F3B0E">
        <w:rPr>
          <w:b w:val="0"/>
        </w:rPr>
        <w:t>tiết</w:t>
      </w:r>
      <w:r w:rsidR="003F1D97" w:rsidRPr="000F3B0E">
        <w:rPr>
          <w:b w:val="0"/>
          <w:spacing w:val="-4"/>
        </w:rPr>
        <w:t xml:space="preserve"> </w:t>
      </w:r>
      <w:r w:rsidR="003F1D97" w:rsidRPr="000F3B0E">
        <w:rPr>
          <w:b w:val="0"/>
        </w:rPr>
        <w:t>thi</w:t>
      </w:r>
      <w:r w:rsidR="003F1D97" w:rsidRPr="000F3B0E">
        <w:rPr>
          <w:b w:val="0"/>
          <w:spacing w:val="-1"/>
        </w:rPr>
        <w:t xml:space="preserve"> </w:t>
      </w:r>
      <w:r w:rsidR="003F1D97" w:rsidRPr="000F3B0E">
        <w:rPr>
          <w:b w:val="0"/>
        </w:rPr>
        <w:t>hành</w:t>
      </w:r>
      <w:r w:rsidR="003F1D97" w:rsidRPr="000F3B0E">
        <w:rPr>
          <w:b w:val="0"/>
          <w:spacing w:val="-1"/>
        </w:rPr>
        <w:t xml:space="preserve"> </w:t>
      </w:r>
      <w:r w:rsidR="003F1D97" w:rsidRPr="000F3B0E">
        <w:rPr>
          <w:b w:val="0"/>
        </w:rPr>
        <w:t>một</w:t>
      </w:r>
      <w:r w:rsidR="003F1D97" w:rsidRPr="000F3B0E">
        <w:rPr>
          <w:b w:val="0"/>
          <w:spacing w:val="-1"/>
        </w:rPr>
        <w:t xml:space="preserve"> </w:t>
      </w:r>
      <w:r w:rsidR="003F1D97" w:rsidRPr="000F3B0E">
        <w:rPr>
          <w:b w:val="0"/>
        </w:rPr>
        <w:t>số</w:t>
      </w:r>
      <w:r w:rsidR="003F1D97" w:rsidRPr="000F3B0E">
        <w:rPr>
          <w:b w:val="0"/>
          <w:spacing w:val="-4"/>
        </w:rPr>
        <w:t xml:space="preserve"> </w:t>
      </w:r>
      <w:r w:rsidR="003F1D97" w:rsidRPr="000F3B0E">
        <w:rPr>
          <w:b w:val="0"/>
        </w:rPr>
        <w:t>điều</w:t>
      </w:r>
      <w:r w:rsidR="003F1D97" w:rsidRPr="000F3B0E">
        <w:rPr>
          <w:b w:val="0"/>
          <w:spacing w:val="-4"/>
        </w:rPr>
        <w:t xml:space="preserve"> </w:t>
      </w:r>
      <w:r w:rsidR="003F1D97" w:rsidRPr="000F3B0E">
        <w:rPr>
          <w:b w:val="0"/>
        </w:rPr>
        <w:t>của</w:t>
      </w:r>
      <w:r w:rsidR="003F1D97" w:rsidRPr="000F3B0E">
        <w:rPr>
          <w:b w:val="0"/>
          <w:spacing w:val="-2"/>
        </w:rPr>
        <w:t xml:space="preserve"> </w:t>
      </w:r>
      <w:r w:rsidR="003F1D97" w:rsidRPr="000F3B0E">
        <w:rPr>
          <w:b w:val="0"/>
        </w:rPr>
        <w:t>Luật</w:t>
      </w:r>
      <w:r w:rsidR="003F1D97" w:rsidRPr="000F3B0E">
        <w:rPr>
          <w:b w:val="0"/>
          <w:spacing w:val="-1"/>
        </w:rPr>
        <w:t xml:space="preserve"> </w:t>
      </w:r>
      <w:r w:rsidR="003F1D97" w:rsidRPr="000F3B0E">
        <w:rPr>
          <w:b w:val="0"/>
        </w:rPr>
        <w:t>An</w:t>
      </w:r>
      <w:r w:rsidR="003F1D97" w:rsidRPr="000F3B0E">
        <w:rPr>
          <w:b w:val="0"/>
          <w:spacing w:val="-5"/>
        </w:rPr>
        <w:t xml:space="preserve"> </w:t>
      </w:r>
      <w:r w:rsidR="003F1D97" w:rsidRPr="000F3B0E">
        <w:rPr>
          <w:b w:val="0"/>
        </w:rPr>
        <w:t>toàn</w:t>
      </w:r>
      <w:r w:rsidR="003F1D97" w:rsidRPr="000F3B0E">
        <w:rPr>
          <w:b w:val="0"/>
          <w:spacing w:val="-4"/>
        </w:rPr>
        <w:t xml:space="preserve"> </w:t>
      </w:r>
      <w:r w:rsidR="003F1D97" w:rsidRPr="000F3B0E">
        <w:rPr>
          <w:b w:val="0"/>
        </w:rPr>
        <w:t>thực</w:t>
      </w:r>
      <w:r w:rsidR="003F1D97" w:rsidRPr="000F3B0E">
        <w:rPr>
          <w:b w:val="0"/>
          <w:spacing w:val="-1"/>
        </w:rPr>
        <w:t xml:space="preserve"> </w:t>
      </w:r>
      <w:r w:rsidR="003F1D97" w:rsidRPr="000F3B0E">
        <w:rPr>
          <w:b w:val="0"/>
          <w:spacing w:val="-2"/>
        </w:rPr>
        <w:t>phẩm.</w:t>
      </w:r>
    </w:p>
    <w:p w:rsidR="000F3B0E" w:rsidRPr="000F3B0E" w:rsidRDefault="000F3B0E" w:rsidP="00034FE3">
      <w:pPr>
        <w:pStyle w:val="Heading2"/>
        <w:tabs>
          <w:tab w:val="left" w:pos="1141"/>
        </w:tabs>
        <w:spacing w:before="120"/>
        <w:ind w:left="0" w:firstLine="851"/>
        <w:rPr>
          <w:b w:val="0"/>
        </w:rPr>
      </w:pPr>
      <w:r w:rsidRPr="000F3B0E">
        <w:rPr>
          <w:b w:val="0"/>
          <w:spacing w:val="-2"/>
          <w:lang w:val="en-US"/>
        </w:rPr>
        <w:t xml:space="preserve">- </w:t>
      </w:r>
      <w:r w:rsidR="003F1D97" w:rsidRPr="000F3B0E">
        <w:rPr>
          <w:b w:val="0"/>
        </w:rPr>
        <w:t>Nghị định số 17/2020/NĐ-CP ngày 05 tháng 02 năm 2020 của Chính phủ Sửa đổi, bổ sung một số điều của các Nghị định liên quan đến điều kiện đầu tư kinh doanh thuộc lĩnh vực quản lý nhà nước của Bộ Công Thương.</w:t>
      </w:r>
      <w:r w:rsidRPr="000F3B0E">
        <w:rPr>
          <w:b w:val="0"/>
        </w:rPr>
        <w:t xml:space="preserve"> </w:t>
      </w:r>
    </w:p>
    <w:p w:rsidR="000F3B0E" w:rsidRPr="000F3B0E" w:rsidRDefault="000F3B0E" w:rsidP="00034FE3">
      <w:pPr>
        <w:pStyle w:val="Heading2"/>
        <w:tabs>
          <w:tab w:val="left" w:pos="1141"/>
        </w:tabs>
        <w:spacing w:before="120"/>
        <w:ind w:left="0" w:firstLine="851"/>
        <w:rPr>
          <w:b w:val="0"/>
        </w:rPr>
      </w:pPr>
      <w:r w:rsidRPr="000F3B0E">
        <w:rPr>
          <w:b w:val="0"/>
          <w:lang w:val="en-US"/>
        </w:rPr>
        <w:t xml:space="preserve">- </w:t>
      </w:r>
      <w:r w:rsidRPr="000F3B0E">
        <w:rPr>
          <w:b w:val="0"/>
        </w:rPr>
        <w:t>Nghị định số 146/2025/NĐ-CP ngày 12/6/2025 của Chính phủ quy định về phân quyền, phân cấp trong lĩn</w:t>
      </w:r>
      <w:r>
        <w:rPr>
          <w:b w:val="0"/>
        </w:rPr>
        <w:t>h vực công nghiệp và thương mại.</w:t>
      </w:r>
    </w:p>
    <w:p w:rsidR="000F3B0E" w:rsidRPr="000F3B0E" w:rsidRDefault="000F3B0E" w:rsidP="00034FE3">
      <w:pPr>
        <w:pStyle w:val="Heading2"/>
        <w:tabs>
          <w:tab w:val="left" w:pos="1141"/>
        </w:tabs>
        <w:spacing w:before="120"/>
        <w:ind w:left="0" w:firstLine="851"/>
        <w:rPr>
          <w:b w:val="0"/>
        </w:rPr>
      </w:pPr>
      <w:r w:rsidRPr="000F3B0E">
        <w:rPr>
          <w:b w:val="0"/>
          <w:lang w:val="en-US"/>
        </w:rPr>
        <w:t xml:space="preserve">- </w:t>
      </w:r>
      <w:r w:rsidR="003F1D97" w:rsidRPr="000F3B0E">
        <w:rPr>
          <w:b w:val="0"/>
        </w:rPr>
        <w:t>Thông tư số 43/2018/TT-BCT ngày 15 tháng 11 năm 2018 của Bộ Trưởng Bộ Công Thương Quy định về quản lý an toàn thực phẩm thuộc trách nhiệm của Bộ Công Thương.</w:t>
      </w:r>
    </w:p>
    <w:p w:rsidR="005169C4" w:rsidRDefault="000F3B0E" w:rsidP="00034FE3">
      <w:pPr>
        <w:pStyle w:val="Heading2"/>
        <w:tabs>
          <w:tab w:val="left" w:pos="1141"/>
        </w:tabs>
        <w:spacing w:before="120"/>
        <w:ind w:left="0" w:firstLine="851"/>
        <w:rPr>
          <w:b w:val="0"/>
        </w:rPr>
      </w:pPr>
      <w:r w:rsidRPr="000F3B0E">
        <w:rPr>
          <w:b w:val="0"/>
          <w:lang w:val="en-US"/>
        </w:rPr>
        <w:t xml:space="preserve">- </w:t>
      </w:r>
      <w:r w:rsidR="003F1D97" w:rsidRPr="000F3B0E">
        <w:rPr>
          <w:b w:val="0"/>
        </w:rPr>
        <w:t>Thông tư số 13/2020/TT-BCT ngày 18 tháng 6 năm 2020 của của Bộ Trưởng Bộ Công Thương Sửa đổi, bổ sung, bãi bỏ một số quy định về điều kiện đầu tư kinh doanh thuộc lĩnh vực quản lý nhà nước của Bộ Công Thương.</w:t>
      </w:r>
    </w:p>
    <w:p w:rsidR="005169C4" w:rsidRPr="005169C4" w:rsidRDefault="000F3B0E" w:rsidP="00034FE3">
      <w:pPr>
        <w:pStyle w:val="Heading2"/>
        <w:tabs>
          <w:tab w:val="left" w:pos="1141"/>
        </w:tabs>
        <w:spacing w:before="120"/>
        <w:ind w:left="0" w:firstLine="851"/>
        <w:rPr>
          <w:b w:val="0"/>
          <w:lang w:val="en-US"/>
        </w:rPr>
      </w:pPr>
      <w:r w:rsidRPr="005169C4">
        <w:rPr>
          <w:b w:val="0"/>
          <w:lang w:val="en-US"/>
        </w:rPr>
        <w:t xml:space="preserve">- </w:t>
      </w:r>
      <w:r w:rsidR="005169C4" w:rsidRPr="005169C4">
        <w:rPr>
          <w:b w:val="0"/>
        </w:rPr>
        <w:t>Thông tư số 38/2025/TT-BCT ngày 19/6/2025 của Bộ Công Thương sửa đổi, bổ sung một số quy định về phân cấp thực hiện thủ tục hành chính trong các lĩnh vực thuộc phạm vi quản lý của Bộ Công Thương</w:t>
      </w:r>
      <w:r w:rsidR="005169C4">
        <w:rPr>
          <w:b w:val="0"/>
          <w:lang w:val="en-US"/>
        </w:rPr>
        <w:t>.</w:t>
      </w:r>
    </w:p>
    <w:p w:rsidR="00C9480D" w:rsidRPr="000F3B0E" w:rsidRDefault="003F1D97" w:rsidP="00034FE3">
      <w:pPr>
        <w:pStyle w:val="Heading2"/>
        <w:numPr>
          <w:ilvl w:val="1"/>
          <w:numId w:val="6"/>
        </w:numPr>
        <w:tabs>
          <w:tab w:val="left" w:pos="1146"/>
        </w:tabs>
        <w:spacing w:before="120"/>
        <w:ind w:left="0" w:right="134" w:firstLine="719"/>
      </w:pPr>
      <w:r w:rsidRPr="000F3B0E">
        <w:t>Tình hình về công tác quản lý về an toàn thực phẩm</w:t>
      </w:r>
      <w:r w:rsidRPr="000F3B0E">
        <w:rPr>
          <w:spacing w:val="-1"/>
        </w:rPr>
        <w:t xml:space="preserve"> </w:t>
      </w:r>
      <w:r w:rsidRPr="000F3B0E">
        <w:t>thuộc lĩnh vực Công Th</w:t>
      </w:r>
      <w:r w:rsidR="000F3B0E" w:rsidRPr="000F3B0E">
        <w:rPr>
          <w:lang w:val="en-US"/>
        </w:rPr>
        <w:t>ư</w:t>
      </w:r>
      <w:r w:rsidRPr="000F3B0E">
        <w:t>ơng</w:t>
      </w:r>
    </w:p>
    <w:p w:rsidR="00C9480D" w:rsidRPr="000F3B0E" w:rsidRDefault="003F1D97" w:rsidP="00034FE3">
      <w:pPr>
        <w:pStyle w:val="ListParagraph"/>
        <w:numPr>
          <w:ilvl w:val="2"/>
          <w:numId w:val="6"/>
        </w:numPr>
        <w:tabs>
          <w:tab w:val="left" w:pos="1051"/>
        </w:tabs>
        <w:spacing w:before="120"/>
        <w:ind w:left="0" w:right="3" w:firstLine="719"/>
        <w:rPr>
          <w:sz w:val="28"/>
        </w:rPr>
      </w:pPr>
      <w:r w:rsidRPr="000F3B0E">
        <w:rPr>
          <w:sz w:val="28"/>
        </w:rPr>
        <w:t>Trong thời gian qua, công tác quản lý nhà nước về an toàn thực phẩm thuộc trách nhiệm quản lý của ngành Công thương trên địa bàn tỉnh Điện Biên đã có nhiều chuyển biến tích cực; các cơ sở sản xuất, kinh doanh thực phẩm đã từng bước nhận thức</w:t>
      </w:r>
      <w:r w:rsidRPr="000F3B0E">
        <w:rPr>
          <w:spacing w:val="-1"/>
          <w:sz w:val="28"/>
        </w:rPr>
        <w:t xml:space="preserve"> </w:t>
      </w:r>
      <w:r w:rsidRPr="000F3B0E">
        <w:rPr>
          <w:sz w:val="28"/>
        </w:rPr>
        <w:t>được các quy</w:t>
      </w:r>
      <w:r w:rsidRPr="000F3B0E">
        <w:rPr>
          <w:spacing w:val="-4"/>
          <w:sz w:val="28"/>
        </w:rPr>
        <w:t xml:space="preserve"> </w:t>
      </w:r>
      <w:r w:rsidRPr="000F3B0E">
        <w:rPr>
          <w:sz w:val="28"/>
        </w:rPr>
        <w:t>định của pháp luật về</w:t>
      </w:r>
      <w:r w:rsidRPr="000F3B0E">
        <w:rPr>
          <w:spacing w:val="-2"/>
          <w:sz w:val="28"/>
        </w:rPr>
        <w:t xml:space="preserve"> </w:t>
      </w:r>
      <w:r w:rsidRPr="000F3B0E">
        <w:rPr>
          <w:sz w:val="28"/>
        </w:rPr>
        <w:t>an toàn thực</w:t>
      </w:r>
      <w:r w:rsidRPr="000F3B0E">
        <w:rPr>
          <w:spacing w:val="-1"/>
          <w:sz w:val="28"/>
        </w:rPr>
        <w:t xml:space="preserve"> </w:t>
      </w:r>
      <w:r w:rsidRPr="000F3B0E">
        <w:rPr>
          <w:sz w:val="28"/>
        </w:rPr>
        <w:t>phẩm, dần đi vào hoạt động có nề nếp và vấn đề ATTP không có điểm nóng, bức xúc về ATTP, cũng như không xảy ra ngộ độc nghiêm trọng đối với thực phẩm thuộc trách nhiệm</w:t>
      </w:r>
      <w:r w:rsidRPr="000F3B0E">
        <w:rPr>
          <w:spacing w:val="-2"/>
          <w:sz w:val="28"/>
        </w:rPr>
        <w:t xml:space="preserve"> </w:t>
      </w:r>
      <w:r w:rsidRPr="000F3B0E">
        <w:rPr>
          <w:sz w:val="28"/>
        </w:rPr>
        <w:t>quản lý của ngành Công Thương trên địa bàn tỉnh;</w:t>
      </w:r>
      <w:r w:rsidRPr="000F3B0E">
        <w:rPr>
          <w:spacing w:val="-1"/>
          <w:sz w:val="28"/>
        </w:rPr>
        <w:t xml:space="preserve"> </w:t>
      </w:r>
      <w:r w:rsidRPr="000F3B0E">
        <w:rPr>
          <w:sz w:val="28"/>
        </w:rPr>
        <w:t>một số sản phẩm thực phẩm phát triển mạnh và bước đầu được thị trường chấp nhận, tin dùng, như các sản phẩm về: Miến dong riềng, bún phở khô, rượu sản xuất thủ công.</w:t>
      </w:r>
    </w:p>
    <w:p w:rsidR="00C9480D" w:rsidRPr="000F3B0E" w:rsidRDefault="003F1D97" w:rsidP="002975C0">
      <w:pPr>
        <w:pStyle w:val="ListParagraph"/>
        <w:numPr>
          <w:ilvl w:val="2"/>
          <w:numId w:val="6"/>
        </w:numPr>
        <w:tabs>
          <w:tab w:val="left" w:pos="993"/>
        </w:tabs>
        <w:spacing w:before="120"/>
        <w:ind w:left="0" w:right="3" w:firstLine="719"/>
        <w:rPr>
          <w:sz w:val="28"/>
        </w:rPr>
      </w:pPr>
      <w:r w:rsidRPr="000F3B0E">
        <w:rPr>
          <w:sz w:val="28"/>
        </w:rPr>
        <w:t>Tuy nhiên, bên cạnh những kết quả đã đạt được, vấn đề quản lý về ATTP còn một số hạn chế, bất cập; đặc biệt là công tác kiểm tra thực tế chưa được thực hiện thường xuyên, nhiều cơ sở sản xuất, kinh doanh thực phẩm nhỏ lẻ chưa nắm được các quy định của pháp luật hiện hành,... nguyên nhân chủ yếu là đa số là các cơ sở sản xuất, kinh doanh thực phẩm trên địa bàn tỉnh nhỏ lẻ được phân bố rộng khắp trên địa bàn tỉnh và nhiều cơ sở tại các vùng cao nên việc đi lại, nắm bắt thông tin sản xuất, kinh doanh sản phẩm thực phẩm là rất</w:t>
      </w:r>
      <w:r w:rsidRPr="000F3B0E">
        <w:rPr>
          <w:spacing w:val="40"/>
          <w:sz w:val="28"/>
        </w:rPr>
        <w:t xml:space="preserve"> </w:t>
      </w:r>
      <w:r w:rsidRPr="000F3B0E">
        <w:rPr>
          <w:sz w:val="28"/>
        </w:rPr>
        <w:t>khó khăn.</w:t>
      </w:r>
    </w:p>
    <w:p w:rsidR="005169C4" w:rsidRPr="005169C4" w:rsidRDefault="003F1D97" w:rsidP="00034FE3">
      <w:pPr>
        <w:pStyle w:val="Heading2"/>
        <w:numPr>
          <w:ilvl w:val="1"/>
          <w:numId w:val="6"/>
        </w:numPr>
        <w:tabs>
          <w:tab w:val="left" w:pos="1141"/>
        </w:tabs>
        <w:spacing w:before="120"/>
        <w:ind w:left="1141" w:hanging="279"/>
      </w:pPr>
      <w:r w:rsidRPr="000F3B0E">
        <w:t>Nhiệm</w:t>
      </w:r>
      <w:r w:rsidRPr="000F3B0E">
        <w:rPr>
          <w:spacing w:val="-6"/>
        </w:rPr>
        <w:t xml:space="preserve"> </w:t>
      </w:r>
      <w:r w:rsidRPr="000F3B0E">
        <w:t>vụ</w:t>
      </w:r>
      <w:r w:rsidRPr="000F3B0E">
        <w:rPr>
          <w:spacing w:val="-2"/>
        </w:rPr>
        <w:t xml:space="preserve"> </w:t>
      </w:r>
      <w:r w:rsidRPr="000F3B0E">
        <w:t>cấp</w:t>
      </w:r>
      <w:r w:rsidRPr="000F3B0E">
        <w:rPr>
          <w:spacing w:val="-1"/>
        </w:rPr>
        <w:t xml:space="preserve"> </w:t>
      </w:r>
      <w:r w:rsidRPr="000F3B0E">
        <w:t>trên</w:t>
      </w:r>
      <w:r w:rsidRPr="000F3B0E">
        <w:rPr>
          <w:spacing w:val="-1"/>
        </w:rPr>
        <w:t xml:space="preserve"> </w:t>
      </w:r>
      <w:r w:rsidRPr="000F3B0E">
        <w:rPr>
          <w:spacing w:val="-4"/>
        </w:rPr>
        <w:t>giao</w:t>
      </w:r>
    </w:p>
    <w:p w:rsidR="003F55C7" w:rsidRPr="008251E6" w:rsidRDefault="003F55C7" w:rsidP="00034FE3">
      <w:pPr>
        <w:pStyle w:val="Heading2"/>
        <w:tabs>
          <w:tab w:val="left" w:pos="1141"/>
        </w:tabs>
        <w:spacing w:before="120"/>
        <w:ind w:left="0" w:firstLine="851"/>
        <w:rPr>
          <w:b w:val="0"/>
          <w:lang w:val="en-US"/>
        </w:rPr>
      </w:pPr>
      <w:r w:rsidRPr="008251E6">
        <w:rPr>
          <w:b w:val="0"/>
          <w:spacing w:val="-4"/>
          <w:lang w:val="en-US"/>
        </w:rPr>
        <w:t xml:space="preserve">- Theo quy định tại </w:t>
      </w:r>
      <w:r w:rsidRPr="008251E6">
        <w:rPr>
          <w:b w:val="0"/>
        </w:rPr>
        <w:t xml:space="preserve">khoản </w:t>
      </w:r>
      <w:r w:rsidRPr="008251E6">
        <w:rPr>
          <w:b w:val="0"/>
          <w:lang w:val="en-US"/>
        </w:rPr>
        <w:t>5</w:t>
      </w:r>
      <w:r w:rsidRPr="008251E6">
        <w:rPr>
          <w:b w:val="0"/>
        </w:rPr>
        <w:t xml:space="preserve"> Điều </w:t>
      </w:r>
      <w:r w:rsidRPr="008251E6">
        <w:rPr>
          <w:b w:val="0"/>
          <w:lang w:val="en-US"/>
        </w:rPr>
        <w:t xml:space="preserve">37 </w:t>
      </w:r>
      <w:r w:rsidRPr="008251E6">
        <w:rPr>
          <w:b w:val="0"/>
        </w:rPr>
        <w:t>Nghị định số 146/2025/NĐ-CP ngày 12/6/2025 của Chính phủ quy định về phân quyền, phân cấp trong lĩnh vực công nghiệp và thương mại</w:t>
      </w:r>
      <w:r w:rsidRPr="008251E6">
        <w:rPr>
          <w:b w:val="0"/>
          <w:lang w:val="en-US"/>
        </w:rPr>
        <w:t xml:space="preserve">: </w:t>
      </w:r>
    </w:p>
    <w:p w:rsidR="003F55C7" w:rsidRPr="008251E6" w:rsidRDefault="003F55C7" w:rsidP="00034FE3">
      <w:pPr>
        <w:pStyle w:val="Heading2"/>
        <w:tabs>
          <w:tab w:val="left" w:pos="1141"/>
        </w:tabs>
        <w:spacing w:before="120"/>
        <w:ind w:left="0" w:firstLine="851"/>
        <w:rPr>
          <w:b w:val="0"/>
          <w:spacing w:val="-4"/>
          <w:lang w:val="en-US"/>
        </w:rPr>
      </w:pPr>
      <w:r w:rsidRPr="008251E6">
        <w:rPr>
          <w:b w:val="0"/>
          <w:lang w:val="en-US"/>
        </w:rPr>
        <w:t>“</w:t>
      </w:r>
      <w:r w:rsidRPr="008251E6">
        <w:rPr>
          <w:b w:val="0"/>
        </w:rPr>
        <w:t xml:space="preserve">5. Nhiệm vụ, quyền hạn của Bộ Công Thương về cấp Giấy chứng nhận cơ sở đủ điều kiện an toàn thực phẩm thuộc trách nhiệm quản lý của Bộ Công </w:t>
      </w:r>
      <w:r w:rsidRPr="008251E6">
        <w:rPr>
          <w:b w:val="0"/>
        </w:rPr>
        <w:lastRenderedPageBreak/>
        <w:t>Thương quy định tại khoản 6 Điều 39 Nghị định số 15/2018/NĐ-CP do Ủy ban nhân dân cấp tỉnh thực hiện.</w:t>
      </w:r>
      <w:r w:rsidRPr="008251E6">
        <w:rPr>
          <w:b w:val="0"/>
          <w:lang w:val="en-US"/>
        </w:rPr>
        <w:t>”</w:t>
      </w:r>
    </w:p>
    <w:p w:rsidR="003F55C7" w:rsidRPr="008251E6" w:rsidRDefault="003F55C7" w:rsidP="00034FE3">
      <w:pPr>
        <w:pStyle w:val="Heading2"/>
        <w:tabs>
          <w:tab w:val="left" w:pos="1141"/>
        </w:tabs>
        <w:spacing w:before="120"/>
        <w:ind w:left="0" w:firstLine="851"/>
        <w:rPr>
          <w:b w:val="0"/>
          <w:lang w:val="en-US"/>
        </w:rPr>
      </w:pPr>
      <w:r w:rsidRPr="008251E6">
        <w:rPr>
          <w:b w:val="0"/>
          <w:spacing w:val="-4"/>
          <w:lang w:val="en-US"/>
        </w:rPr>
        <w:t>- Theo kh</w:t>
      </w:r>
      <w:r w:rsidR="008301B9" w:rsidRPr="008251E6">
        <w:rPr>
          <w:b w:val="0"/>
          <w:spacing w:val="-4"/>
          <w:lang w:val="en-US"/>
        </w:rPr>
        <w:t xml:space="preserve">oản </w:t>
      </w:r>
      <w:r w:rsidRPr="008251E6">
        <w:rPr>
          <w:b w:val="0"/>
          <w:spacing w:val="-4"/>
          <w:lang w:val="en-US"/>
        </w:rPr>
        <w:t xml:space="preserve">1, khoản 2 điều 16 </w:t>
      </w:r>
      <w:r w:rsidRPr="008251E6">
        <w:rPr>
          <w:b w:val="0"/>
        </w:rPr>
        <w:t>Thông tư số 38/2025/TT-BCT ngày 19/6/2025 của Bộ Công Thương sửa đổi, bổ sung một số quy định về phân cấp thực hiện thủ tục hành chính trong các lĩnh vực thuộc phạm vi quản lý của Bộ Công Thương</w:t>
      </w:r>
      <w:r w:rsidRPr="008251E6">
        <w:rPr>
          <w:b w:val="0"/>
          <w:lang w:val="en-US"/>
        </w:rPr>
        <w:t>.</w:t>
      </w:r>
    </w:p>
    <w:p w:rsidR="003F55C7" w:rsidRPr="008251E6" w:rsidRDefault="003F55C7" w:rsidP="00034FE3">
      <w:pPr>
        <w:pStyle w:val="Heading2"/>
        <w:tabs>
          <w:tab w:val="left" w:pos="1141"/>
        </w:tabs>
        <w:spacing w:before="120"/>
        <w:ind w:left="0" w:firstLine="851"/>
        <w:rPr>
          <w:b w:val="0"/>
          <w:lang w:val="en-US"/>
        </w:rPr>
      </w:pPr>
      <w:r w:rsidRPr="008251E6">
        <w:rPr>
          <w:b w:val="0"/>
          <w:spacing w:val="-4"/>
          <w:lang w:val="en-US"/>
        </w:rPr>
        <w:t>“</w:t>
      </w:r>
      <w:r w:rsidRPr="008251E6">
        <w:rPr>
          <w:b w:val="0"/>
        </w:rPr>
        <w:t xml:space="preserve">1. Sửa đổi tiêu đề khoản 1 Điều 6 như sau: </w:t>
      </w:r>
    </w:p>
    <w:p w:rsidR="003F55C7" w:rsidRPr="008251E6" w:rsidRDefault="003F55C7" w:rsidP="00034FE3">
      <w:pPr>
        <w:pStyle w:val="Heading2"/>
        <w:tabs>
          <w:tab w:val="left" w:pos="1141"/>
        </w:tabs>
        <w:spacing w:before="120"/>
        <w:ind w:left="0" w:firstLine="851"/>
        <w:rPr>
          <w:b w:val="0"/>
        </w:rPr>
      </w:pPr>
      <w:r w:rsidRPr="008251E6">
        <w:rPr>
          <w:b w:val="0"/>
        </w:rPr>
        <w:t xml:space="preserve">“1. Bộ trưởng Bộ Công Thương phân cấp cho Uỷ ban nhân dân cấp tỉnh cấp Giấy chứng nhận đối với:" </w:t>
      </w:r>
    </w:p>
    <w:p w:rsidR="003F55C7" w:rsidRPr="008251E6" w:rsidRDefault="003F55C7" w:rsidP="00034FE3">
      <w:pPr>
        <w:pStyle w:val="Heading2"/>
        <w:tabs>
          <w:tab w:val="left" w:pos="1141"/>
        </w:tabs>
        <w:spacing w:before="120"/>
        <w:ind w:left="0" w:firstLine="851"/>
        <w:rPr>
          <w:b w:val="0"/>
        </w:rPr>
      </w:pPr>
      <w:r w:rsidRPr="008251E6">
        <w:rPr>
          <w:b w:val="0"/>
        </w:rPr>
        <w:t xml:space="preserve">2. Sửa đổi tiêu đề khoản 2 Điều 6 như sau: </w:t>
      </w:r>
    </w:p>
    <w:p w:rsidR="008301B9" w:rsidRPr="008251E6" w:rsidRDefault="003F55C7" w:rsidP="00034FE3">
      <w:pPr>
        <w:pStyle w:val="Heading2"/>
        <w:tabs>
          <w:tab w:val="left" w:pos="1141"/>
        </w:tabs>
        <w:spacing w:before="120"/>
        <w:ind w:left="0" w:firstLine="851"/>
        <w:rPr>
          <w:b w:val="0"/>
          <w:lang w:val="en-US"/>
        </w:rPr>
      </w:pPr>
      <w:r w:rsidRPr="008251E6">
        <w:rPr>
          <w:b w:val="0"/>
        </w:rPr>
        <w:t>"2. Uỷ ban nhân dân cấp tỉnh cấp Giấy chứng nhận đối với:"</w:t>
      </w:r>
      <w:r w:rsidRPr="008251E6">
        <w:rPr>
          <w:b w:val="0"/>
          <w:lang w:val="en-US"/>
        </w:rPr>
        <w:t>”</w:t>
      </w:r>
    </w:p>
    <w:p w:rsidR="003F55C7" w:rsidRPr="008251E6" w:rsidRDefault="005169C4" w:rsidP="00034FE3">
      <w:pPr>
        <w:pStyle w:val="Heading2"/>
        <w:tabs>
          <w:tab w:val="left" w:pos="1141"/>
        </w:tabs>
        <w:spacing w:before="120"/>
        <w:ind w:left="0" w:firstLine="851"/>
        <w:rPr>
          <w:b w:val="0"/>
          <w:spacing w:val="-2"/>
        </w:rPr>
      </w:pPr>
      <w:r w:rsidRPr="008251E6">
        <w:rPr>
          <w:b w:val="0"/>
          <w:spacing w:val="-4"/>
          <w:lang w:val="en-US"/>
        </w:rPr>
        <w:t xml:space="preserve">- </w:t>
      </w:r>
      <w:r w:rsidR="003F1D97" w:rsidRPr="008251E6">
        <w:rPr>
          <w:b w:val="0"/>
        </w:rPr>
        <w:t>Theo quy</w:t>
      </w:r>
      <w:r w:rsidR="003F1D97" w:rsidRPr="008251E6">
        <w:rPr>
          <w:b w:val="0"/>
          <w:spacing w:val="-4"/>
        </w:rPr>
        <w:t xml:space="preserve"> </w:t>
      </w:r>
      <w:r w:rsidR="003F1D97" w:rsidRPr="008251E6">
        <w:rPr>
          <w:b w:val="0"/>
        </w:rPr>
        <w:t>định tại Điểm</w:t>
      </w:r>
      <w:r w:rsidR="003F1D97" w:rsidRPr="008251E6">
        <w:rPr>
          <w:b w:val="0"/>
          <w:spacing w:val="-5"/>
        </w:rPr>
        <w:t xml:space="preserve"> </w:t>
      </w:r>
      <w:r w:rsidR="003F1D97" w:rsidRPr="008251E6">
        <w:rPr>
          <w:b w:val="0"/>
        </w:rPr>
        <w:t>b, c khoản 2 Điều 24 Nghị định số</w:t>
      </w:r>
      <w:r w:rsidR="003F1D97" w:rsidRPr="008251E6">
        <w:rPr>
          <w:b w:val="0"/>
          <w:spacing w:val="-1"/>
        </w:rPr>
        <w:t xml:space="preserve"> </w:t>
      </w:r>
      <w:r w:rsidR="003F1D97" w:rsidRPr="008251E6">
        <w:rPr>
          <w:b w:val="0"/>
        </w:rPr>
        <w:t>77/2016/NĐ- CP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(được sửa đổi, bổ sung</w:t>
      </w:r>
      <w:r w:rsidR="003F1D97" w:rsidRPr="008251E6">
        <w:rPr>
          <w:b w:val="0"/>
          <w:spacing w:val="40"/>
        </w:rPr>
        <w:t xml:space="preserve"> </w:t>
      </w:r>
      <w:r w:rsidR="003F1D97" w:rsidRPr="008251E6">
        <w:rPr>
          <w:b w:val="0"/>
        </w:rPr>
        <w:t xml:space="preserve">tại Khoản 1 Điều 10 Nghị định số 17/2020/NĐ-CP ngày 05 tháng 02 năm 2020 của Chính phủ sửa đổi, bổ sung một số điều của các Nghị định liên quan đến điều kiện đầu tư kinh doanh thuộc lĩnh vực quản lý nhà nước của Bộ Công </w:t>
      </w:r>
      <w:r w:rsidR="003F1D97" w:rsidRPr="008251E6">
        <w:rPr>
          <w:b w:val="0"/>
          <w:spacing w:val="-2"/>
        </w:rPr>
        <w:t>Thương):</w:t>
      </w:r>
    </w:p>
    <w:p w:rsidR="00C9480D" w:rsidRPr="008251E6" w:rsidRDefault="003F1D97" w:rsidP="007643EF">
      <w:pPr>
        <w:pStyle w:val="Heading2"/>
        <w:tabs>
          <w:tab w:val="left" w:pos="1134"/>
        </w:tabs>
        <w:spacing w:before="120"/>
        <w:ind w:left="0" w:firstLine="851"/>
        <w:rPr>
          <w:b w:val="0"/>
        </w:rPr>
      </w:pPr>
      <w:r w:rsidRPr="008251E6">
        <w:rPr>
          <w:b w:val="0"/>
        </w:rPr>
        <w:t>“</w:t>
      </w:r>
      <w:r w:rsidR="00002F7F" w:rsidRPr="008251E6">
        <w:rPr>
          <w:b w:val="0"/>
          <w:lang w:val="en-US"/>
        </w:rPr>
        <w:t>2</w:t>
      </w:r>
      <w:r w:rsidRPr="008251E6">
        <w:rPr>
          <w:b w:val="0"/>
        </w:rPr>
        <w:t>.</w:t>
      </w:r>
      <w:r w:rsidRPr="008251E6">
        <w:rPr>
          <w:b w:val="0"/>
          <w:spacing w:val="35"/>
        </w:rPr>
        <w:t xml:space="preserve"> </w:t>
      </w:r>
      <w:r w:rsidRPr="008251E6">
        <w:rPr>
          <w:b w:val="0"/>
        </w:rPr>
        <w:t>Các</w:t>
      </w:r>
      <w:r w:rsidRPr="008251E6">
        <w:rPr>
          <w:b w:val="0"/>
          <w:spacing w:val="38"/>
        </w:rPr>
        <w:t xml:space="preserve"> </w:t>
      </w:r>
      <w:r w:rsidRPr="008251E6">
        <w:rPr>
          <w:b w:val="0"/>
        </w:rPr>
        <w:t>cơ</w:t>
      </w:r>
      <w:r w:rsidRPr="008251E6">
        <w:rPr>
          <w:b w:val="0"/>
          <w:spacing w:val="37"/>
        </w:rPr>
        <w:t xml:space="preserve"> </w:t>
      </w:r>
      <w:r w:rsidRPr="008251E6">
        <w:rPr>
          <w:b w:val="0"/>
        </w:rPr>
        <w:t>sở</w:t>
      </w:r>
      <w:r w:rsidRPr="008251E6">
        <w:rPr>
          <w:b w:val="0"/>
          <w:spacing w:val="38"/>
        </w:rPr>
        <w:t xml:space="preserve"> </w:t>
      </w:r>
      <w:r w:rsidRPr="008251E6">
        <w:rPr>
          <w:b w:val="0"/>
        </w:rPr>
        <w:t>sản</w:t>
      </w:r>
      <w:r w:rsidRPr="008251E6">
        <w:rPr>
          <w:b w:val="0"/>
          <w:spacing w:val="38"/>
        </w:rPr>
        <w:t xml:space="preserve"> </w:t>
      </w:r>
      <w:r w:rsidRPr="008251E6">
        <w:rPr>
          <w:b w:val="0"/>
        </w:rPr>
        <w:t>xuất,</w:t>
      </w:r>
      <w:r w:rsidRPr="008251E6">
        <w:rPr>
          <w:b w:val="0"/>
          <w:spacing w:val="37"/>
        </w:rPr>
        <w:t xml:space="preserve"> </w:t>
      </w:r>
      <w:r w:rsidRPr="008251E6">
        <w:rPr>
          <w:b w:val="0"/>
        </w:rPr>
        <w:t>kinh</w:t>
      </w:r>
      <w:r w:rsidRPr="008251E6">
        <w:rPr>
          <w:b w:val="0"/>
          <w:spacing w:val="39"/>
        </w:rPr>
        <w:t xml:space="preserve"> </w:t>
      </w:r>
      <w:r w:rsidRPr="008251E6">
        <w:rPr>
          <w:b w:val="0"/>
        </w:rPr>
        <w:t>doanh</w:t>
      </w:r>
      <w:r w:rsidRPr="008251E6">
        <w:rPr>
          <w:b w:val="0"/>
          <w:spacing w:val="38"/>
        </w:rPr>
        <w:t xml:space="preserve"> </w:t>
      </w:r>
      <w:r w:rsidRPr="008251E6">
        <w:rPr>
          <w:b w:val="0"/>
        </w:rPr>
        <w:t>thực</w:t>
      </w:r>
      <w:r w:rsidRPr="008251E6">
        <w:rPr>
          <w:b w:val="0"/>
          <w:spacing w:val="35"/>
        </w:rPr>
        <w:t xml:space="preserve"> </w:t>
      </w:r>
      <w:r w:rsidRPr="008251E6">
        <w:rPr>
          <w:b w:val="0"/>
        </w:rPr>
        <w:t>phẩm</w:t>
      </w:r>
      <w:r w:rsidRPr="008251E6">
        <w:rPr>
          <w:b w:val="0"/>
          <w:spacing w:val="37"/>
        </w:rPr>
        <w:t xml:space="preserve"> </w:t>
      </w:r>
      <w:r w:rsidRPr="008251E6">
        <w:rPr>
          <w:b w:val="0"/>
        </w:rPr>
        <w:t>không</w:t>
      </w:r>
      <w:r w:rsidRPr="008251E6">
        <w:rPr>
          <w:b w:val="0"/>
          <w:spacing w:val="36"/>
        </w:rPr>
        <w:t xml:space="preserve"> </w:t>
      </w:r>
      <w:r w:rsidRPr="008251E6">
        <w:rPr>
          <w:b w:val="0"/>
        </w:rPr>
        <w:t>thuộc</w:t>
      </w:r>
      <w:r w:rsidRPr="008251E6">
        <w:rPr>
          <w:b w:val="0"/>
          <w:spacing w:val="35"/>
        </w:rPr>
        <w:t xml:space="preserve"> </w:t>
      </w:r>
      <w:r w:rsidRPr="008251E6">
        <w:rPr>
          <w:b w:val="0"/>
        </w:rPr>
        <w:t>đối</w:t>
      </w:r>
      <w:r w:rsidRPr="008251E6">
        <w:rPr>
          <w:b w:val="0"/>
          <w:spacing w:val="39"/>
        </w:rPr>
        <w:t xml:space="preserve"> </w:t>
      </w:r>
      <w:r w:rsidRPr="008251E6">
        <w:rPr>
          <w:b w:val="0"/>
          <w:spacing w:val="-2"/>
        </w:rPr>
        <w:t>tượng</w:t>
      </w:r>
      <w:r w:rsidR="00970A4B" w:rsidRPr="008251E6">
        <w:rPr>
          <w:b w:val="0"/>
          <w:spacing w:val="-2"/>
          <w:lang w:val="en-US"/>
        </w:rPr>
        <w:t xml:space="preserve"> </w:t>
      </w:r>
      <w:r w:rsidRPr="008251E6">
        <w:rPr>
          <w:b w:val="0"/>
        </w:rPr>
        <w:t>phải</w:t>
      </w:r>
      <w:r w:rsidRPr="008251E6">
        <w:rPr>
          <w:b w:val="0"/>
          <w:spacing w:val="-2"/>
        </w:rPr>
        <w:t xml:space="preserve"> </w:t>
      </w:r>
      <w:r w:rsidRPr="008251E6">
        <w:rPr>
          <w:b w:val="0"/>
        </w:rPr>
        <w:t>cấp</w:t>
      </w:r>
      <w:r w:rsidRPr="008251E6">
        <w:rPr>
          <w:b w:val="0"/>
          <w:spacing w:val="-1"/>
        </w:rPr>
        <w:t xml:space="preserve"> </w:t>
      </w:r>
      <w:r w:rsidRPr="008251E6">
        <w:rPr>
          <w:b w:val="0"/>
        </w:rPr>
        <w:t>Giấy</w:t>
      </w:r>
      <w:r w:rsidRPr="008251E6">
        <w:rPr>
          <w:b w:val="0"/>
          <w:spacing w:val="-2"/>
        </w:rPr>
        <w:t xml:space="preserve"> </w:t>
      </w:r>
      <w:r w:rsidRPr="008251E6">
        <w:rPr>
          <w:b w:val="0"/>
        </w:rPr>
        <w:t>chứng</w:t>
      </w:r>
      <w:r w:rsidRPr="008251E6">
        <w:rPr>
          <w:b w:val="0"/>
          <w:spacing w:val="-5"/>
        </w:rPr>
        <w:t xml:space="preserve"> </w:t>
      </w:r>
      <w:r w:rsidRPr="008251E6">
        <w:rPr>
          <w:b w:val="0"/>
        </w:rPr>
        <w:t>nhận</w:t>
      </w:r>
      <w:r w:rsidRPr="008251E6">
        <w:rPr>
          <w:b w:val="0"/>
          <w:spacing w:val="-1"/>
        </w:rPr>
        <w:t xml:space="preserve"> </w:t>
      </w:r>
      <w:r w:rsidRPr="008251E6">
        <w:rPr>
          <w:b w:val="0"/>
        </w:rPr>
        <w:t>cơ</w:t>
      </w:r>
      <w:r w:rsidRPr="008251E6">
        <w:rPr>
          <w:b w:val="0"/>
          <w:spacing w:val="-4"/>
        </w:rPr>
        <w:t xml:space="preserve"> </w:t>
      </w:r>
      <w:r w:rsidRPr="008251E6">
        <w:rPr>
          <w:b w:val="0"/>
        </w:rPr>
        <w:t>sở</w:t>
      </w:r>
      <w:r w:rsidRPr="008251E6">
        <w:rPr>
          <w:b w:val="0"/>
          <w:spacing w:val="-5"/>
        </w:rPr>
        <w:t xml:space="preserve"> </w:t>
      </w:r>
      <w:r w:rsidRPr="008251E6">
        <w:rPr>
          <w:b w:val="0"/>
        </w:rPr>
        <w:t>đủ</w:t>
      </w:r>
      <w:r w:rsidRPr="008251E6">
        <w:rPr>
          <w:b w:val="0"/>
          <w:spacing w:val="-2"/>
        </w:rPr>
        <w:t xml:space="preserve"> </w:t>
      </w:r>
      <w:r w:rsidRPr="008251E6">
        <w:rPr>
          <w:b w:val="0"/>
        </w:rPr>
        <w:t>điều</w:t>
      </w:r>
      <w:r w:rsidRPr="008251E6">
        <w:rPr>
          <w:b w:val="0"/>
          <w:spacing w:val="-1"/>
        </w:rPr>
        <w:t xml:space="preserve"> </w:t>
      </w:r>
      <w:r w:rsidRPr="008251E6">
        <w:rPr>
          <w:b w:val="0"/>
        </w:rPr>
        <w:t>kiện</w:t>
      </w:r>
      <w:r w:rsidRPr="008251E6">
        <w:rPr>
          <w:b w:val="0"/>
          <w:spacing w:val="-2"/>
        </w:rPr>
        <w:t xml:space="preserve"> </w:t>
      </w:r>
      <w:r w:rsidRPr="008251E6">
        <w:rPr>
          <w:b w:val="0"/>
        </w:rPr>
        <w:t>an</w:t>
      </w:r>
      <w:r w:rsidRPr="008251E6">
        <w:rPr>
          <w:b w:val="0"/>
          <w:spacing w:val="-1"/>
        </w:rPr>
        <w:t xml:space="preserve"> </w:t>
      </w:r>
      <w:r w:rsidRPr="008251E6">
        <w:rPr>
          <w:b w:val="0"/>
        </w:rPr>
        <w:t>toàn</w:t>
      </w:r>
      <w:r w:rsidRPr="008251E6">
        <w:rPr>
          <w:b w:val="0"/>
          <w:spacing w:val="-5"/>
        </w:rPr>
        <w:t xml:space="preserve"> </w:t>
      </w:r>
      <w:r w:rsidRPr="008251E6">
        <w:rPr>
          <w:b w:val="0"/>
        </w:rPr>
        <w:t>thực</w:t>
      </w:r>
      <w:r w:rsidRPr="008251E6">
        <w:rPr>
          <w:b w:val="0"/>
          <w:spacing w:val="-5"/>
        </w:rPr>
        <w:t xml:space="preserve"> </w:t>
      </w:r>
      <w:r w:rsidRPr="008251E6">
        <w:rPr>
          <w:b w:val="0"/>
          <w:spacing w:val="-2"/>
        </w:rPr>
        <w:t>phẩm:</w:t>
      </w:r>
    </w:p>
    <w:p w:rsidR="00C9480D" w:rsidRPr="008251E6" w:rsidRDefault="003F1D97" w:rsidP="007643EF">
      <w:pPr>
        <w:pStyle w:val="ListParagraph"/>
        <w:numPr>
          <w:ilvl w:val="0"/>
          <w:numId w:val="5"/>
        </w:numPr>
        <w:tabs>
          <w:tab w:val="left" w:pos="993"/>
        </w:tabs>
        <w:spacing w:before="120"/>
        <w:ind w:left="0" w:right="3" w:firstLine="719"/>
        <w:rPr>
          <w:sz w:val="28"/>
        </w:rPr>
      </w:pPr>
      <w:r w:rsidRPr="008251E6">
        <w:rPr>
          <w:sz w:val="28"/>
        </w:rPr>
        <w:t xml:space="preserve">Đối tượng được quy định tại các điểm </w:t>
      </w:r>
      <w:r w:rsidR="006A4B15" w:rsidRPr="00AB3948">
        <w:rPr>
          <w:rFonts w:cstheme="minorBidi"/>
          <w:sz w:val="28"/>
        </w:rPr>
        <w:t>b, d, đ và e</w:t>
      </w:r>
      <w:r w:rsidR="006A4B15" w:rsidRPr="008251E6">
        <w:rPr>
          <w:sz w:val="28"/>
        </w:rPr>
        <w:t xml:space="preserve"> </w:t>
      </w:r>
      <w:r w:rsidRPr="008251E6">
        <w:rPr>
          <w:sz w:val="28"/>
        </w:rPr>
        <w:t>khoản 1 Điều 12 của Nghị định số 15/2018/NĐ-CP ngày 02 tháng 02 năm 2018 của Chính phủ quy định chi tiết thi hành một số điều của Luật An toàn thực phẩm:</w:t>
      </w:r>
    </w:p>
    <w:p w:rsidR="00C9480D" w:rsidRPr="008251E6" w:rsidRDefault="003F1D97" w:rsidP="00034FE3">
      <w:pPr>
        <w:spacing w:before="120"/>
        <w:ind w:right="3" w:firstLine="719"/>
        <w:jc w:val="both"/>
        <w:rPr>
          <w:sz w:val="28"/>
        </w:rPr>
      </w:pPr>
      <w:r w:rsidRPr="008251E6">
        <w:rPr>
          <w:sz w:val="28"/>
        </w:rPr>
        <w:t>Thực hiện việc gửi bản cam kết đến cơ quan có thẩm quyền do Ủy ban nhân dân cấp tỉnh phân cấp quản lý về an toàn thực phẩm trên địa bàn.</w:t>
      </w:r>
    </w:p>
    <w:p w:rsidR="00C9480D" w:rsidRPr="008251E6" w:rsidRDefault="003F1D97" w:rsidP="007643EF">
      <w:pPr>
        <w:pStyle w:val="ListParagraph"/>
        <w:numPr>
          <w:ilvl w:val="0"/>
          <w:numId w:val="5"/>
        </w:numPr>
        <w:tabs>
          <w:tab w:val="left" w:pos="993"/>
        </w:tabs>
        <w:spacing w:before="120"/>
        <w:ind w:left="0" w:right="3" w:firstLine="719"/>
        <w:rPr>
          <w:sz w:val="28"/>
        </w:rPr>
      </w:pPr>
      <w:r w:rsidRPr="008251E6">
        <w:rPr>
          <w:sz w:val="28"/>
        </w:rPr>
        <w:t>Đối tượng được quy định tại điểm k khoản 1 Điều 12 Nghị định số 15/2018/NĐ-CP</w:t>
      </w:r>
      <w:r w:rsidRPr="008251E6">
        <w:rPr>
          <w:spacing w:val="-1"/>
          <w:sz w:val="28"/>
        </w:rPr>
        <w:t xml:space="preserve"> </w:t>
      </w:r>
      <w:r w:rsidRPr="008251E6">
        <w:rPr>
          <w:sz w:val="28"/>
        </w:rPr>
        <w:t>ngày 02 tháng 02 năm 2018 của Chính phủ quy định chi tiết thi hành một số điều của Luật An toàn thực phẩm:</w:t>
      </w:r>
    </w:p>
    <w:p w:rsidR="00C9480D" w:rsidRPr="008251E6" w:rsidRDefault="003F1D97" w:rsidP="00034FE3">
      <w:pPr>
        <w:spacing w:before="120"/>
        <w:ind w:right="3" w:firstLine="719"/>
        <w:jc w:val="both"/>
        <w:rPr>
          <w:sz w:val="28"/>
        </w:rPr>
      </w:pPr>
      <w:r w:rsidRPr="008251E6">
        <w:rPr>
          <w:sz w:val="28"/>
        </w:rPr>
        <w:t>Thực hiện việc gửi bản sao Giấy chứng nhận (có xác nhận của cơ sở sản xuất, kinh doanh thực phẩm) theo quy định tại điểm k khoản 1 Điều 12 Nghị</w:t>
      </w:r>
      <w:r w:rsidRPr="008251E6">
        <w:rPr>
          <w:spacing w:val="40"/>
          <w:sz w:val="28"/>
        </w:rPr>
        <w:t xml:space="preserve"> </w:t>
      </w:r>
      <w:r w:rsidRPr="008251E6">
        <w:rPr>
          <w:sz w:val="28"/>
        </w:rPr>
        <w:t>định số 15/2018/NĐ-CP đến cơ quan có thẩm quyền do Ủy ban nhân dân cấp tỉnh phân cấp quản lý về an toàn thực phẩm trên địa bàn.”</w:t>
      </w:r>
    </w:p>
    <w:p w:rsidR="001A1552" w:rsidRPr="007643EF" w:rsidRDefault="003F55C7" w:rsidP="00034FE3">
      <w:pPr>
        <w:tabs>
          <w:tab w:val="left" w:pos="851"/>
        </w:tabs>
        <w:spacing w:before="120"/>
        <w:ind w:left="-21" w:right="3"/>
        <w:jc w:val="both"/>
        <w:rPr>
          <w:sz w:val="28"/>
          <w:szCs w:val="28"/>
          <w:lang w:val="en-US"/>
        </w:rPr>
      </w:pPr>
      <w:r w:rsidRPr="008251E6">
        <w:rPr>
          <w:sz w:val="28"/>
          <w:szCs w:val="28"/>
          <w:lang w:val="en-US"/>
        </w:rPr>
        <w:tab/>
      </w:r>
      <w:r w:rsidR="001A1552" w:rsidRPr="008251E6">
        <w:rPr>
          <w:sz w:val="28"/>
          <w:szCs w:val="28"/>
          <w:lang w:val="en-US"/>
        </w:rPr>
        <w:t>- Theo khoản 1</w:t>
      </w:r>
      <w:r w:rsidR="006B103E">
        <w:rPr>
          <w:sz w:val="28"/>
          <w:szCs w:val="28"/>
          <w:lang w:val="en-US"/>
        </w:rPr>
        <w:t xml:space="preserve">, </w:t>
      </w:r>
      <w:r w:rsidR="001A1552" w:rsidRPr="008251E6">
        <w:rPr>
          <w:sz w:val="28"/>
          <w:szCs w:val="28"/>
          <w:lang w:val="en-US"/>
        </w:rPr>
        <w:t xml:space="preserve">điều </w:t>
      </w:r>
      <w:r w:rsidR="006B103E">
        <w:rPr>
          <w:sz w:val="28"/>
          <w:szCs w:val="28"/>
          <w:lang w:val="en-US"/>
        </w:rPr>
        <w:t>4</w:t>
      </w:r>
      <w:r w:rsidR="001A1552" w:rsidRPr="008251E6">
        <w:rPr>
          <w:sz w:val="28"/>
          <w:szCs w:val="28"/>
          <w:lang w:val="en-US"/>
        </w:rPr>
        <w:t xml:space="preserve"> </w:t>
      </w:r>
      <w:r w:rsidR="001A1552" w:rsidRPr="008251E6">
        <w:rPr>
          <w:sz w:val="28"/>
          <w:szCs w:val="28"/>
        </w:rPr>
        <w:t>Nghị định số 15/2018/NĐ-CP ngày 02 tháng 02 năm 2018 của Chính phủ quy định chi tiết thi hành một số điều của Luật An toàn thực phẩm</w:t>
      </w:r>
      <w:r w:rsidR="007643EF">
        <w:rPr>
          <w:sz w:val="28"/>
          <w:szCs w:val="28"/>
          <w:lang w:val="en-US"/>
        </w:rPr>
        <w:t>:</w:t>
      </w:r>
    </w:p>
    <w:p w:rsidR="001A1552" w:rsidRPr="008251E6" w:rsidRDefault="001A1552" w:rsidP="00034FE3">
      <w:pPr>
        <w:tabs>
          <w:tab w:val="left" w:pos="851"/>
        </w:tabs>
        <w:spacing w:before="120"/>
        <w:ind w:left="-21" w:right="3"/>
        <w:jc w:val="both"/>
        <w:rPr>
          <w:sz w:val="28"/>
          <w:szCs w:val="28"/>
        </w:rPr>
      </w:pPr>
      <w:r w:rsidRPr="008251E6">
        <w:rPr>
          <w:sz w:val="28"/>
          <w:szCs w:val="28"/>
        </w:rPr>
        <w:tab/>
      </w:r>
      <w:r w:rsidRPr="008251E6">
        <w:rPr>
          <w:sz w:val="28"/>
          <w:szCs w:val="28"/>
          <w:lang w:val="en-US"/>
        </w:rPr>
        <w:t>“</w:t>
      </w:r>
      <w:r w:rsidRPr="008251E6">
        <w:rPr>
          <w:sz w:val="28"/>
          <w:szCs w:val="28"/>
        </w:rPr>
        <w:t xml:space="preserve">Điều 4. Tự công bố sản phẩm </w:t>
      </w:r>
    </w:p>
    <w:p w:rsidR="001A1552" w:rsidRPr="008251E6" w:rsidRDefault="001A1552" w:rsidP="00034FE3">
      <w:pPr>
        <w:tabs>
          <w:tab w:val="left" w:pos="851"/>
        </w:tabs>
        <w:spacing w:before="120"/>
        <w:ind w:left="-21" w:right="3"/>
        <w:jc w:val="both"/>
        <w:rPr>
          <w:sz w:val="28"/>
          <w:szCs w:val="28"/>
          <w:lang w:val="en-US"/>
        </w:rPr>
      </w:pPr>
      <w:r w:rsidRPr="008251E6">
        <w:rPr>
          <w:sz w:val="28"/>
          <w:szCs w:val="28"/>
        </w:rPr>
        <w:tab/>
        <w:t xml:space="preserve">1. Tổ chức, cá nhân sản xuất, kinh doanh thực phẩm thực hiện tự công bố thực phẩm đã qua chế biến bao gói sẵn, phụ gia thực phẩm, chất hỗ trợ chế </w:t>
      </w:r>
      <w:r w:rsidRPr="008251E6">
        <w:rPr>
          <w:sz w:val="28"/>
          <w:szCs w:val="28"/>
        </w:rPr>
        <w:lastRenderedPageBreak/>
        <w:t>biến thực phẩm, dụng cụ chứa đựng thực phẩm, vật liệu bao gói tiếp xúc trực tiếp với thực phẩm (sau đây gọi chung là sản phẩm) trừ các sản phẩm quy định tại khoản 2 Điều này và Điều 6 Nghị định này.</w:t>
      </w:r>
      <w:r w:rsidR="008251E6" w:rsidRPr="008251E6">
        <w:rPr>
          <w:sz w:val="28"/>
          <w:szCs w:val="28"/>
          <w:lang w:val="en-US"/>
        </w:rPr>
        <w:t>”</w:t>
      </w:r>
    </w:p>
    <w:p w:rsidR="003F55C7" w:rsidRPr="0069429E" w:rsidRDefault="001A1552" w:rsidP="00034FE3">
      <w:pPr>
        <w:tabs>
          <w:tab w:val="left" w:pos="851"/>
        </w:tabs>
        <w:spacing w:before="120"/>
        <w:ind w:left="-21" w:right="3"/>
        <w:jc w:val="both"/>
        <w:rPr>
          <w:sz w:val="28"/>
          <w:szCs w:val="28"/>
          <w:lang w:val="en-US"/>
        </w:rPr>
      </w:pPr>
      <w:r w:rsidRPr="008251E6">
        <w:rPr>
          <w:sz w:val="28"/>
          <w:szCs w:val="28"/>
          <w:lang w:val="en-US"/>
        </w:rPr>
        <w:tab/>
      </w:r>
      <w:r w:rsidR="003F55C7" w:rsidRPr="008251E6">
        <w:rPr>
          <w:sz w:val="28"/>
          <w:szCs w:val="28"/>
          <w:lang w:val="en-US"/>
        </w:rPr>
        <w:t>- Theo phân Quyết định số</w:t>
      </w:r>
      <w:r w:rsidR="0069429E">
        <w:rPr>
          <w:sz w:val="28"/>
          <w:szCs w:val="28"/>
          <w:lang w:val="en-US"/>
        </w:rPr>
        <w:t xml:space="preserve"> 2110</w:t>
      </w:r>
      <w:r w:rsidR="003F55C7" w:rsidRPr="008251E6">
        <w:rPr>
          <w:sz w:val="28"/>
          <w:szCs w:val="28"/>
          <w:lang w:val="en-US"/>
        </w:rPr>
        <w:t xml:space="preserve">/QĐ-UBND </w:t>
      </w:r>
      <w:r w:rsidR="003F55C7" w:rsidRPr="008251E6">
        <w:rPr>
          <w:sz w:val="28"/>
          <w:szCs w:val="28"/>
        </w:rPr>
        <w:t>ngày</w:t>
      </w:r>
      <w:r w:rsidR="00730976">
        <w:rPr>
          <w:sz w:val="28"/>
          <w:szCs w:val="28"/>
          <w:lang w:val="en-US"/>
        </w:rPr>
        <w:t xml:space="preserve"> </w:t>
      </w:r>
      <w:r w:rsidR="0069429E">
        <w:rPr>
          <w:sz w:val="28"/>
          <w:szCs w:val="28"/>
          <w:lang w:val="en-US"/>
        </w:rPr>
        <w:t>17</w:t>
      </w:r>
      <w:r w:rsidR="003F55C7" w:rsidRPr="008251E6">
        <w:rPr>
          <w:sz w:val="28"/>
          <w:szCs w:val="28"/>
          <w:lang w:val="en-US"/>
        </w:rPr>
        <w:t xml:space="preserve"> </w:t>
      </w:r>
      <w:r w:rsidR="003F55C7" w:rsidRPr="008251E6">
        <w:rPr>
          <w:sz w:val="28"/>
          <w:szCs w:val="28"/>
        </w:rPr>
        <w:t xml:space="preserve">tháng </w:t>
      </w:r>
      <w:r w:rsidR="0069429E">
        <w:rPr>
          <w:sz w:val="28"/>
          <w:szCs w:val="28"/>
          <w:lang w:val="en-US"/>
        </w:rPr>
        <w:t>9</w:t>
      </w:r>
      <w:r w:rsidR="003F55C7" w:rsidRPr="008251E6">
        <w:rPr>
          <w:sz w:val="28"/>
          <w:szCs w:val="28"/>
          <w:lang w:val="en-US"/>
        </w:rPr>
        <w:t xml:space="preserve"> </w:t>
      </w:r>
      <w:r w:rsidR="003F55C7" w:rsidRPr="008251E6">
        <w:rPr>
          <w:sz w:val="28"/>
          <w:szCs w:val="28"/>
        </w:rPr>
        <w:t>năm 2025</w:t>
      </w:r>
      <w:r w:rsidR="003F55C7" w:rsidRPr="008251E6">
        <w:rPr>
          <w:sz w:val="28"/>
          <w:szCs w:val="28"/>
          <w:lang w:val="en-US"/>
        </w:rPr>
        <w:t xml:space="preserve"> của UBND tỉnh Điện Biên về việc </w:t>
      </w:r>
      <w:r w:rsidR="008301B9" w:rsidRPr="008251E6">
        <w:rPr>
          <w:sz w:val="28"/>
          <w:szCs w:val="28"/>
        </w:rPr>
        <w:t>u</w:t>
      </w:r>
      <w:r w:rsidR="003F55C7" w:rsidRPr="008251E6">
        <w:rPr>
          <w:sz w:val="28"/>
          <w:szCs w:val="28"/>
        </w:rPr>
        <w:t>ỷ quyền cho Giám đốc Sở Công Thương giải quyết một số thủ tục hành chính trong lĩnh vực công nghiệp và thương mại</w:t>
      </w:r>
      <w:r w:rsidR="0069429E">
        <w:rPr>
          <w:sz w:val="28"/>
          <w:szCs w:val="28"/>
          <w:lang w:val="en-US"/>
        </w:rPr>
        <w:t xml:space="preserve"> trên địa bàn tỉnh Điện Biên.</w:t>
      </w:r>
    </w:p>
    <w:p w:rsidR="00C9480D" w:rsidRPr="00970A4B" w:rsidRDefault="003F1D97" w:rsidP="003D3D6C">
      <w:pPr>
        <w:pStyle w:val="BodyText"/>
        <w:spacing w:before="120"/>
        <w:ind w:left="0" w:right="3" w:firstLine="851"/>
      </w:pPr>
      <w:r w:rsidRPr="00970A4B">
        <w:t>Từ những căn cứ pháp lý nêu trên và thực tế triển khai thực hiện, việc ban hành Quyết định phân cấp quản lý về an toàn thực phẩm thuộc lĩnh vực Công Thương trên địa bàn tỉnh là thật sự cần thiết, đúng quy định pháp luật và phù</w:t>
      </w:r>
      <w:r w:rsidRPr="00970A4B">
        <w:rPr>
          <w:spacing w:val="40"/>
        </w:rPr>
        <w:t xml:space="preserve"> </w:t>
      </w:r>
      <w:r w:rsidRPr="00970A4B">
        <w:t>hợp với thực tiễn của địa phương.</w:t>
      </w:r>
    </w:p>
    <w:p w:rsidR="00C9480D" w:rsidRPr="00970A4B" w:rsidRDefault="003F1D97" w:rsidP="00034FE3">
      <w:pPr>
        <w:pStyle w:val="Heading1"/>
        <w:numPr>
          <w:ilvl w:val="0"/>
          <w:numId w:val="6"/>
        </w:numPr>
        <w:tabs>
          <w:tab w:val="left" w:pos="1219"/>
        </w:tabs>
        <w:spacing w:before="120"/>
        <w:ind w:left="1219" w:hanging="357"/>
        <w:jc w:val="both"/>
      </w:pPr>
      <w:r w:rsidRPr="00970A4B">
        <w:t>MỤC</w:t>
      </w:r>
      <w:r w:rsidRPr="00970A4B">
        <w:rPr>
          <w:spacing w:val="-5"/>
        </w:rPr>
        <w:t xml:space="preserve"> </w:t>
      </w:r>
      <w:r w:rsidRPr="00970A4B">
        <w:t>ĐÍCH,</w:t>
      </w:r>
      <w:r w:rsidRPr="00970A4B">
        <w:rPr>
          <w:spacing w:val="-4"/>
        </w:rPr>
        <w:t xml:space="preserve"> </w:t>
      </w:r>
      <w:r w:rsidRPr="00970A4B">
        <w:t>QUAN</w:t>
      </w:r>
      <w:r w:rsidRPr="00970A4B">
        <w:rPr>
          <w:spacing w:val="-4"/>
        </w:rPr>
        <w:t xml:space="preserve"> </w:t>
      </w:r>
      <w:r w:rsidRPr="00970A4B">
        <w:t>ĐIỂM</w:t>
      </w:r>
      <w:r w:rsidRPr="00970A4B">
        <w:rPr>
          <w:spacing w:val="-5"/>
        </w:rPr>
        <w:t xml:space="preserve"> </w:t>
      </w:r>
      <w:r w:rsidRPr="00970A4B">
        <w:t>XÂY</w:t>
      </w:r>
      <w:r w:rsidRPr="00970A4B">
        <w:rPr>
          <w:spacing w:val="-3"/>
        </w:rPr>
        <w:t xml:space="preserve"> </w:t>
      </w:r>
      <w:r w:rsidRPr="00970A4B">
        <w:t>DỰNG</w:t>
      </w:r>
      <w:r w:rsidRPr="00970A4B">
        <w:rPr>
          <w:spacing w:val="-3"/>
        </w:rPr>
        <w:t xml:space="preserve"> </w:t>
      </w:r>
      <w:r w:rsidRPr="00970A4B">
        <w:t>QUYẾT</w:t>
      </w:r>
      <w:r w:rsidRPr="00970A4B">
        <w:rPr>
          <w:spacing w:val="-3"/>
        </w:rPr>
        <w:t xml:space="preserve"> </w:t>
      </w:r>
      <w:r w:rsidRPr="00970A4B">
        <w:rPr>
          <w:spacing w:val="-4"/>
        </w:rPr>
        <w:t>ĐỊNH</w:t>
      </w:r>
    </w:p>
    <w:p w:rsidR="00C9480D" w:rsidRPr="00970A4B" w:rsidRDefault="003F1D97" w:rsidP="00034FE3">
      <w:pPr>
        <w:pStyle w:val="Heading2"/>
        <w:numPr>
          <w:ilvl w:val="1"/>
          <w:numId w:val="6"/>
        </w:numPr>
        <w:tabs>
          <w:tab w:val="left" w:pos="1141"/>
        </w:tabs>
        <w:spacing w:before="120"/>
        <w:ind w:left="1141" w:hanging="279"/>
      </w:pPr>
      <w:r w:rsidRPr="00970A4B">
        <w:t>Mục</w:t>
      </w:r>
      <w:r w:rsidRPr="00970A4B">
        <w:rPr>
          <w:spacing w:val="-2"/>
        </w:rPr>
        <w:t xml:space="preserve"> </w:t>
      </w:r>
      <w:r w:rsidRPr="00970A4B">
        <w:rPr>
          <w:spacing w:val="-4"/>
        </w:rPr>
        <w:t>đích</w:t>
      </w:r>
    </w:p>
    <w:p w:rsidR="00C9480D" w:rsidRPr="00970A4B" w:rsidRDefault="003F1D97" w:rsidP="00034FE3">
      <w:pPr>
        <w:pStyle w:val="BodyText"/>
        <w:spacing w:before="120"/>
        <w:ind w:left="0"/>
      </w:pPr>
      <w:r w:rsidRPr="00970A4B">
        <w:t>Quyết</w:t>
      </w:r>
      <w:r w:rsidRPr="00970A4B">
        <w:rPr>
          <w:spacing w:val="17"/>
        </w:rPr>
        <w:t xml:space="preserve"> </w:t>
      </w:r>
      <w:r w:rsidRPr="00970A4B">
        <w:t>định</w:t>
      </w:r>
      <w:r w:rsidRPr="00970A4B">
        <w:rPr>
          <w:spacing w:val="18"/>
        </w:rPr>
        <w:t xml:space="preserve"> </w:t>
      </w:r>
      <w:r w:rsidRPr="00970A4B">
        <w:t>phân</w:t>
      </w:r>
      <w:r w:rsidRPr="00970A4B">
        <w:rPr>
          <w:spacing w:val="17"/>
        </w:rPr>
        <w:t xml:space="preserve"> </w:t>
      </w:r>
      <w:r w:rsidRPr="00970A4B">
        <w:t>cấp</w:t>
      </w:r>
      <w:r w:rsidRPr="00970A4B">
        <w:rPr>
          <w:spacing w:val="18"/>
        </w:rPr>
        <w:t xml:space="preserve"> </w:t>
      </w:r>
      <w:r w:rsidRPr="00970A4B">
        <w:t>quản</w:t>
      </w:r>
      <w:r w:rsidRPr="00970A4B">
        <w:rPr>
          <w:spacing w:val="17"/>
        </w:rPr>
        <w:t xml:space="preserve"> </w:t>
      </w:r>
      <w:r w:rsidRPr="00970A4B">
        <w:t>lý</w:t>
      </w:r>
      <w:r w:rsidRPr="00970A4B">
        <w:rPr>
          <w:spacing w:val="18"/>
        </w:rPr>
        <w:t xml:space="preserve"> </w:t>
      </w:r>
      <w:r w:rsidRPr="00970A4B">
        <w:t>về</w:t>
      </w:r>
      <w:r w:rsidRPr="00970A4B">
        <w:rPr>
          <w:spacing w:val="17"/>
        </w:rPr>
        <w:t xml:space="preserve"> </w:t>
      </w:r>
      <w:r w:rsidRPr="00970A4B">
        <w:t>an</w:t>
      </w:r>
      <w:r w:rsidRPr="00970A4B">
        <w:rPr>
          <w:spacing w:val="18"/>
        </w:rPr>
        <w:t xml:space="preserve"> </w:t>
      </w:r>
      <w:r w:rsidRPr="00970A4B">
        <w:t>toàn</w:t>
      </w:r>
      <w:r w:rsidRPr="00970A4B">
        <w:rPr>
          <w:spacing w:val="20"/>
        </w:rPr>
        <w:t xml:space="preserve"> </w:t>
      </w:r>
      <w:r w:rsidRPr="00970A4B">
        <w:t>thực</w:t>
      </w:r>
      <w:r w:rsidRPr="00970A4B">
        <w:rPr>
          <w:spacing w:val="16"/>
        </w:rPr>
        <w:t xml:space="preserve"> </w:t>
      </w:r>
      <w:r w:rsidRPr="00970A4B">
        <w:t>phẩm</w:t>
      </w:r>
      <w:r w:rsidRPr="00970A4B">
        <w:rPr>
          <w:spacing w:val="15"/>
        </w:rPr>
        <w:t xml:space="preserve"> </w:t>
      </w:r>
      <w:r w:rsidRPr="00970A4B">
        <w:t>thuộc</w:t>
      </w:r>
      <w:r w:rsidRPr="00970A4B">
        <w:rPr>
          <w:spacing w:val="16"/>
        </w:rPr>
        <w:t xml:space="preserve"> </w:t>
      </w:r>
      <w:r w:rsidRPr="00970A4B">
        <w:t>lĩnh</w:t>
      </w:r>
      <w:r w:rsidRPr="00970A4B">
        <w:rPr>
          <w:spacing w:val="18"/>
        </w:rPr>
        <w:t xml:space="preserve"> </w:t>
      </w:r>
      <w:r w:rsidRPr="00970A4B">
        <w:t>vực</w:t>
      </w:r>
      <w:r w:rsidRPr="00970A4B">
        <w:rPr>
          <w:spacing w:val="17"/>
        </w:rPr>
        <w:t xml:space="preserve"> </w:t>
      </w:r>
      <w:r w:rsidRPr="00970A4B">
        <w:rPr>
          <w:spacing w:val="-4"/>
        </w:rPr>
        <w:t>Công</w:t>
      </w:r>
      <w:r w:rsidR="008251E6">
        <w:rPr>
          <w:lang w:val="en-US"/>
        </w:rPr>
        <w:t xml:space="preserve"> </w:t>
      </w:r>
      <w:r w:rsidRPr="00970A4B">
        <w:t>Thương trên địa bàn tỉnh được ban hành nhằm tăng cường phân cấp quản lý nhà nước về an toàn thực</w:t>
      </w:r>
      <w:r w:rsidRPr="00970A4B">
        <w:rPr>
          <w:spacing w:val="-1"/>
        </w:rPr>
        <w:t xml:space="preserve"> </w:t>
      </w:r>
      <w:r w:rsidRPr="00970A4B">
        <w:t>phẩm</w:t>
      </w:r>
      <w:r w:rsidRPr="00970A4B">
        <w:rPr>
          <w:spacing w:val="-5"/>
        </w:rPr>
        <w:t xml:space="preserve"> </w:t>
      </w:r>
      <w:r w:rsidRPr="00970A4B">
        <w:t>trên địa</w:t>
      </w:r>
      <w:r w:rsidRPr="00970A4B">
        <w:rPr>
          <w:spacing w:val="-1"/>
        </w:rPr>
        <w:t xml:space="preserve"> </w:t>
      </w:r>
      <w:r w:rsidRPr="00970A4B">
        <w:t>bàn cơ</w:t>
      </w:r>
      <w:r w:rsidRPr="00970A4B">
        <w:rPr>
          <w:spacing w:val="-1"/>
        </w:rPr>
        <w:t xml:space="preserve"> </w:t>
      </w:r>
      <w:r w:rsidRPr="00970A4B">
        <w:t>sở, nơi có trụ sở, cơ</w:t>
      </w:r>
      <w:r w:rsidRPr="00970A4B">
        <w:rPr>
          <w:spacing w:val="-1"/>
        </w:rPr>
        <w:t xml:space="preserve"> </w:t>
      </w:r>
      <w:r w:rsidRPr="00970A4B">
        <w:t>sở sản xuất,</w:t>
      </w:r>
      <w:r w:rsidRPr="00970A4B">
        <w:rPr>
          <w:spacing w:val="-2"/>
        </w:rPr>
        <w:t xml:space="preserve"> </w:t>
      </w:r>
      <w:r w:rsidRPr="00970A4B">
        <w:t xml:space="preserve">kinh doanh lĩnh vực Công thương; thống nhất đầu mối quản lý nhà nước về an toàn thực phẩm lĩnh vực Công </w:t>
      </w:r>
      <w:r w:rsidR="00970A4B" w:rsidRPr="00970A4B">
        <w:t xml:space="preserve">Thương </w:t>
      </w:r>
      <w:r w:rsidRPr="00970A4B">
        <w:t>trên địa bàn tỉnh.</w:t>
      </w:r>
    </w:p>
    <w:p w:rsidR="00C9480D" w:rsidRPr="00970A4B" w:rsidRDefault="003F1D97" w:rsidP="007643EF">
      <w:pPr>
        <w:pStyle w:val="Heading2"/>
        <w:numPr>
          <w:ilvl w:val="1"/>
          <w:numId w:val="6"/>
        </w:numPr>
        <w:spacing w:before="120"/>
        <w:ind w:left="1141" w:hanging="279"/>
      </w:pPr>
      <w:r w:rsidRPr="00970A4B">
        <w:t>Quan</w:t>
      </w:r>
      <w:r w:rsidRPr="00970A4B">
        <w:rPr>
          <w:spacing w:val="-3"/>
        </w:rPr>
        <w:t xml:space="preserve"> </w:t>
      </w:r>
      <w:r w:rsidRPr="00970A4B">
        <w:t>điểm</w:t>
      </w:r>
      <w:r w:rsidRPr="00970A4B">
        <w:rPr>
          <w:spacing w:val="-5"/>
        </w:rPr>
        <w:t xml:space="preserve"> </w:t>
      </w:r>
      <w:r w:rsidRPr="00970A4B">
        <w:t xml:space="preserve">xây </w:t>
      </w:r>
      <w:r w:rsidRPr="00970A4B">
        <w:rPr>
          <w:spacing w:val="-4"/>
        </w:rPr>
        <w:t>dựng</w:t>
      </w:r>
    </w:p>
    <w:p w:rsidR="00C9480D" w:rsidRPr="00970A4B" w:rsidRDefault="003F1D97" w:rsidP="00034FE3">
      <w:pPr>
        <w:pStyle w:val="BodyText"/>
        <w:spacing w:before="120"/>
        <w:ind w:left="0" w:right="3"/>
      </w:pPr>
      <w:r w:rsidRPr="00970A4B">
        <w:t>Quyết định ban hành phải đúng quy định của pháp luật, đảm bảo tính hợp hiến, hợp pháp và tính thống nhất của pháp luật. Việc ban hành Quyết định phải đảm bảo chất lượng, bám sát các quy định của Trung ương, phù hợp với tình hình thực tế tại địa phương.</w:t>
      </w:r>
    </w:p>
    <w:p w:rsidR="00C9480D" w:rsidRPr="00970A4B" w:rsidRDefault="003F1D97" w:rsidP="00034FE3">
      <w:pPr>
        <w:pStyle w:val="Heading1"/>
        <w:numPr>
          <w:ilvl w:val="0"/>
          <w:numId w:val="6"/>
        </w:numPr>
        <w:tabs>
          <w:tab w:val="left" w:pos="1316"/>
        </w:tabs>
        <w:spacing w:before="120"/>
        <w:ind w:left="1316" w:hanging="465"/>
        <w:jc w:val="both"/>
      </w:pPr>
      <w:r w:rsidRPr="00970A4B">
        <w:t>QUÁ</w:t>
      </w:r>
      <w:r w:rsidRPr="00970A4B">
        <w:rPr>
          <w:spacing w:val="-5"/>
        </w:rPr>
        <w:t xml:space="preserve"> </w:t>
      </w:r>
      <w:r w:rsidRPr="00970A4B">
        <w:t>TRÌNH</w:t>
      </w:r>
      <w:r w:rsidRPr="00970A4B">
        <w:rPr>
          <w:spacing w:val="-3"/>
        </w:rPr>
        <w:t xml:space="preserve"> </w:t>
      </w:r>
      <w:r w:rsidRPr="00970A4B">
        <w:t>XÂY</w:t>
      </w:r>
      <w:r w:rsidRPr="00970A4B">
        <w:rPr>
          <w:spacing w:val="-4"/>
        </w:rPr>
        <w:t xml:space="preserve"> </w:t>
      </w:r>
      <w:r w:rsidRPr="00970A4B">
        <w:t>DỰNG</w:t>
      </w:r>
      <w:r w:rsidRPr="00970A4B">
        <w:rPr>
          <w:spacing w:val="-3"/>
        </w:rPr>
        <w:t xml:space="preserve"> </w:t>
      </w:r>
      <w:r w:rsidRPr="00970A4B">
        <w:t>DỰ</w:t>
      </w:r>
      <w:r w:rsidRPr="00970A4B">
        <w:rPr>
          <w:spacing w:val="-4"/>
        </w:rPr>
        <w:t xml:space="preserve"> </w:t>
      </w:r>
      <w:r w:rsidRPr="00970A4B">
        <w:t>THẢO</w:t>
      </w:r>
      <w:r w:rsidRPr="00970A4B">
        <w:rPr>
          <w:spacing w:val="-3"/>
        </w:rPr>
        <w:t xml:space="preserve"> </w:t>
      </w:r>
      <w:r w:rsidRPr="00970A4B">
        <w:t>QUYẾT</w:t>
      </w:r>
      <w:r w:rsidRPr="00970A4B">
        <w:rPr>
          <w:spacing w:val="-3"/>
        </w:rPr>
        <w:t xml:space="preserve"> </w:t>
      </w:r>
      <w:r w:rsidRPr="00970A4B">
        <w:rPr>
          <w:spacing w:val="-4"/>
        </w:rPr>
        <w:t>ĐỊNH</w:t>
      </w:r>
    </w:p>
    <w:p w:rsidR="0001336C" w:rsidRDefault="003F1D97" w:rsidP="00034FE3">
      <w:pPr>
        <w:pStyle w:val="BodyText"/>
        <w:spacing w:before="120"/>
        <w:ind w:left="0" w:right="3" w:firstLine="707"/>
      </w:pPr>
      <w:r w:rsidRPr="00970A4B">
        <w:t xml:space="preserve">Thực hiện </w:t>
      </w:r>
      <w:r w:rsidR="00970A4B" w:rsidRPr="00970A4B">
        <w:t xml:space="preserve">Quyết định số </w:t>
      </w:r>
      <w:r w:rsidR="00970A4B" w:rsidRPr="00970A4B">
        <w:rPr>
          <w:lang w:val="en-US"/>
        </w:rPr>
        <w:t>1955</w:t>
      </w:r>
      <w:r w:rsidR="00970A4B" w:rsidRPr="00970A4B">
        <w:t xml:space="preserve">/QĐ-UBND ngày </w:t>
      </w:r>
      <w:r w:rsidR="00970A4B" w:rsidRPr="00970A4B">
        <w:rPr>
          <w:lang w:val="en-US"/>
        </w:rPr>
        <w:t>29</w:t>
      </w:r>
      <w:r w:rsidR="00970A4B" w:rsidRPr="00970A4B">
        <w:t xml:space="preserve"> tháng </w:t>
      </w:r>
      <w:r w:rsidR="00970A4B" w:rsidRPr="00970A4B">
        <w:rPr>
          <w:lang w:val="en-US"/>
        </w:rPr>
        <w:t>8</w:t>
      </w:r>
      <w:r w:rsidR="00970A4B" w:rsidRPr="00970A4B">
        <w:t xml:space="preserve"> năm 202</w:t>
      </w:r>
      <w:r w:rsidR="00970A4B" w:rsidRPr="00970A4B">
        <w:rPr>
          <w:lang w:val="en-US"/>
        </w:rPr>
        <w:t>5</w:t>
      </w:r>
      <w:r w:rsidR="006B103E">
        <w:t xml:space="preserve"> của UBND tỉnh Điện Biên v</w:t>
      </w:r>
      <w:r w:rsidR="00970A4B" w:rsidRPr="00970A4B">
        <w:t xml:space="preserve">ề việc </w:t>
      </w:r>
      <w:r w:rsidR="00970A4B" w:rsidRPr="00970A4B">
        <w:rPr>
          <w:lang w:val="en-US"/>
        </w:rPr>
        <w:t xml:space="preserve">chấp thuận đăng ký xây dựng Quyết định quy phạm pháp luật của </w:t>
      </w:r>
      <w:r w:rsidR="00970A4B" w:rsidRPr="00970A4B">
        <w:t>Uỷ ban nhân dân tỉnh</w:t>
      </w:r>
      <w:r w:rsidR="00970A4B" w:rsidRPr="00970A4B">
        <w:rPr>
          <w:lang w:val="en-US"/>
        </w:rPr>
        <w:t xml:space="preserve"> và Chủ tịch Uỷ </w:t>
      </w:r>
      <w:r w:rsidR="00970A4B" w:rsidRPr="00970A4B">
        <w:t>ban nhân dân tỉnh</w:t>
      </w:r>
      <w:r w:rsidR="00970A4B" w:rsidRPr="00970A4B">
        <w:rPr>
          <w:lang w:val="en-US"/>
        </w:rPr>
        <w:t xml:space="preserve"> trong năm 2025</w:t>
      </w:r>
      <w:r w:rsidRPr="00970A4B">
        <w:t xml:space="preserve">; thực hiện trình tự, thủ tục xây dựng văn bản quy phạm pháp luật theo quy định tại </w:t>
      </w:r>
      <w:r w:rsidR="00970A4B" w:rsidRPr="00970A4B">
        <w:t xml:space="preserve">Quyết định số </w:t>
      </w:r>
      <w:r w:rsidR="00970A4B" w:rsidRPr="00970A4B">
        <w:rPr>
          <w:lang w:val="en-US"/>
        </w:rPr>
        <w:t>33</w:t>
      </w:r>
      <w:r w:rsidR="00970A4B" w:rsidRPr="00970A4B">
        <w:t>/202</w:t>
      </w:r>
      <w:r w:rsidR="00970A4B" w:rsidRPr="00970A4B">
        <w:rPr>
          <w:lang w:val="en-US"/>
        </w:rPr>
        <w:t>5</w:t>
      </w:r>
      <w:r w:rsidR="00970A4B" w:rsidRPr="00970A4B">
        <w:t>/QĐ-UBND ngày</w:t>
      </w:r>
      <w:r w:rsidR="00970A4B" w:rsidRPr="00970A4B">
        <w:rPr>
          <w:spacing w:val="-1"/>
        </w:rPr>
        <w:t xml:space="preserve"> </w:t>
      </w:r>
      <w:r w:rsidR="00970A4B" w:rsidRPr="00970A4B">
        <w:rPr>
          <w:lang w:val="en-US"/>
        </w:rPr>
        <w:t>03</w:t>
      </w:r>
      <w:r w:rsidR="00970A4B" w:rsidRPr="00970A4B">
        <w:t xml:space="preserve"> tháng </w:t>
      </w:r>
      <w:r w:rsidR="00970A4B" w:rsidRPr="00970A4B">
        <w:rPr>
          <w:lang w:val="en-US"/>
        </w:rPr>
        <w:t>6</w:t>
      </w:r>
      <w:r w:rsidR="00970A4B" w:rsidRPr="00970A4B">
        <w:t xml:space="preserve"> năm 202</w:t>
      </w:r>
      <w:r w:rsidR="00970A4B" w:rsidRPr="00970A4B">
        <w:rPr>
          <w:lang w:val="en-US"/>
        </w:rPr>
        <w:t>5</w:t>
      </w:r>
      <w:r w:rsidR="00970A4B" w:rsidRPr="00970A4B">
        <w:t xml:space="preserve"> của UBND tỉnh Điện Biên ban hành Quy chế xây</w:t>
      </w:r>
      <w:r w:rsidR="00970A4B" w:rsidRPr="00970A4B">
        <w:rPr>
          <w:spacing w:val="-1"/>
        </w:rPr>
        <w:t xml:space="preserve"> </w:t>
      </w:r>
      <w:r w:rsidR="00970A4B" w:rsidRPr="00970A4B">
        <w:t>dựng, ban hành văn bản quy phạm pháp luật của Ủy ban nhân dân tỉnh Điện Biên</w:t>
      </w:r>
      <w:r w:rsidRPr="00970A4B">
        <w:t>, Sở Công Thương đã triển khai các công việc sau:</w:t>
      </w:r>
    </w:p>
    <w:p w:rsidR="0001336C" w:rsidRDefault="0001336C" w:rsidP="00034FE3">
      <w:pPr>
        <w:pStyle w:val="BodyText"/>
        <w:spacing w:before="120"/>
        <w:ind w:left="0" w:right="3" w:firstLine="707"/>
      </w:pPr>
      <w:r>
        <w:rPr>
          <w:lang w:val="en-US"/>
        </w:rPr>
        <w:t xml:space="preserve">- </w:t>
      </w:r>
      <w:r w:rsidR="003F1D97" w:rsidRPr="0001336C">
        <w:t xml:space="preserve">Thành lập Tổ soạn thảo Dự thảo Quyết định của UBND tỉnh (tại Quyết định số </w:t>
      </w:r>
      <w:r w:rsidR="00730976">
        <w:rPr>
          <w:lang w:val="en-US"/>
        </w:rPr>
        <w:t>1984</w:t>
      </w:r>
      <w:r w:rsidR="003F1D97" w:rsidRPr="0001336C">
        <w:t xml:space="preserve">/QĐ-SCT ngày </w:t>
      </w:r>
      <w:r w:rsidR="00730976">
        <w:rPr>
          <w:lang w:val="en-US"/>
        </w:rPr>
        <w:t>22</w:t>
      </w:r>
      <w:r w:rsidR="003F1D97" w:rsidRPr="0001336C">
        <w:t>/</w:t>
      </w:r>
      <w:r w:rsidR="00970A4B" w:rsidRPr="0001336C">
        <w:rPr>
          <w:lang w:val="en-US"/>
        </w:rPr>
        <w:t>9</w:t>
      </w:r>
      <w:r w:rsidR="003F1D97" w:rsidRPr="0001336C">
        <w:t>/202</w:t>
      </w:r>
      <w:r w:rsidR="00970A4B" w:rsidRPr="0001336C">
        <w:rPr>
          <w:lang w:val="en-US"/>
        </w:rPr>
        <w:t>5</w:t>
      </w:r>
      <w:r w:rsidR="003F1D97" w:rsidRPr="0001336C">
        <w:t xml:space="preserve"> của Giám đốc Sở Công Thương).</w:t>
      </w:r>
    </w:p>
    <w:p w:rsidR="0001336C" w:rsidRDefault="0001336C" w:rsidP="00034FE3">
      <w:pPr>
        <w:pStyle w:val="BodyText"/>
        <w:spacing w:before="120"/>
        <w:ind w:left="0" w:right="3" w:firstLine="707"/>
        <w:rPr>
          <w:spacing w:val="-2"/>
        </w:rPr>
      </w:pPr>
      <w:r>
        <w:rPr>
          <w:lang w:val="en-US"/>
        </w:rPr>
        <w:t xml:space="preserve">- </w:t>
      </w:r>
      <w:r w:rsidR="003F1D97" w:rsidRPr="0001336C">
        <w:t>Rà</w:t>
      </w:r>
      <w:r w:rsidR="003F1D97" w:rsidRPr="0001336C">
        <w:rPr>
          <w:spacing w:val="-12"/>
        </w:rPr>
        <w:t xml:space="preserve"> </w:t>
      </w:r>
      <w:r w:rsidR="003F1D97" w:rsidRPr="0001336C">
        <w:t>soát,</w:t>
      </w:r>
      <w:r w:rsidR="003F1D97" w:rsidRPr="0001336C">
        <w:rPr>
          <w:spacing w:val="-12"/>
        </w:rPr>
        <w:t xml:space="preserve"> </w:t>
      </w:r>
      <w:r w:rsidR="003F1D97" w:rsidRPr="0001336C">
        <w:t>nghiên</w:t>
      </w:r>
      <w:r w:rsidR="003F1D97" w:rsidRPr="0001336C">
        <w:rPr>
          <w:spacing w:val="-9"/>
        </w:rPr>
        <w:t xml:space="preserve"> </w:t>
      </w:r>
      <w:r w:rsidR="003F1D97" w:rsidRPr="0001336C">
        <w:t>cứu</w:t>
      </w:r>
      <w:r w:rsidR="003F1D97" w:rsidRPr="0001336C">
        <w:rPr>
          <w:spacing w:val="-9"/>
        </w:rPr>
        <w:t xml:space="preserve"> </w:t>
      </w:r>
      <w:r w:rsidR="003F1D97" w:rsidRPr="0001336C">
        <w:t>các</w:t>
      </w:r>
      <w:r w:rsidR="003F1D97" w:rsidRPr="0001336C">
        <w:rPr>
          <w:spacing w:val="-10"/>
        </w:rPr>
        <w:t xml:space="preserve"> </w:t>
      </w:r>
      <w:r w:rsidR="003F1D97" w:rsidRPr="0001336C">
        <w:t>văn</w:t>
      </w:r>
      <w:r w:rsidR="003F1D97" w:rsidRPr="0001336C">
        <w:rPr>
          <w:spacing w:val="-11"/>
        </w:rPr>
        <w:t xml:space="preserve"> </w:t>
      </w:r>
      <w:r w:rsidR="003F1D97" w:rsidRPr="0001336C">
        <w:t>bản,</w:t>
      </w:r>
      <w:r w:rsidR="003F1D97" w:rsidRPr="0001336C">
        <w:rPr>
          <w:spacing w:val="-10"/>
        </w:rPr>
        <w:t xml:space="preserve"> </w:t>
      </w:r>
      <w:r w:rsidR="003F1D97" w:rsidRPr="0001336C">
        <w:t>quy</w:t>
      </w:r>
      <w:r w:rsidR="003F1D97" w:rsidRPr="0001336C">
        <w:rPr>
          <w:spacing w:val="-13"/>
        </w:rPr>
        <w:t xml:space="preserve"> </w:t>
      </w:r>
      <w:r w:rsidR="003F1D97" w:rsidRPr="0001336C">
        <w:t>định</w:t>
      </w:r>
      <w:r w:rsidR="003F1D97" w:rsidRPr="0001336C">
        <w:rPr>
          <w:spacing w:val="-9"/>
        </w:rPr>
        <w:t xml:space="preserve"> </w:t>
      </w:r>
      <w:r w:rsidR="003F1D97" w:rsidRPr="0001336C">
        <w:t>có</w:t>
      </w:r>
      <w:r w:rsidR="003F1D97" w:rsidRPr="0001336C">
        <w:rPr>
          <w:spacing w:val="-9"/>
        </w:rPr>
        <w:t xml:space="preserve"> </w:t>
      </w:r>
      <w:r w:rsidR="003F1D97" w:rsidRPr="0001336C">
        <w:t>liên</w:t>
      </w:r>
      <w:r w:rsidR="003F1D97" w:rsidRPr="0001336C">
        <w:rPr>
          <w:spacing w:val="-9"/>
        </w:rPr>
        <w:t xml:space="preserve"> </w:t>
      </w:r>
      <w:r w:rsidR="003F1D97" w:rsidRPr="0001336C">
        <w:t>quan</w:t>
      </w:r>
      <w:r w:rsidR="003F1D97" w:rsidRPr="0001336C">
        <w:rPr>
          <w:spacing w:val="-8"/>
        </w:rPr>
        <w:t xml:space="preserve"> </w:t>
      </w:r>
      <w:r w:rsidR="003F1D97" w:rsidRPr="0001336C">
        <w:t>đến</w:t>
      </w:r>
      <w:r w:rsidR="003F1D97" w:rsidRPr="0001336C">
        <w:rPr>
          <w:spacing w:val="-9"/>
        </w:rPr>
        <w:t xml:space="preserve"> </w:t>
      </w:r>
      <w:r w:rsidR="003F1D97" w:rsidRPr="0001336C">
        <w:t>dự</w:t>
      </w:r>
      <w:r w:rsidR="003F1D97" w:rsidRPr="0001336C">
        <w:rPr>
          <w:spacing w:val="-11"/>
        </w:rPr>
        <w:t xml:space="preserve"> </w:t>
      </w:r>
      <w:r w:rsidR="003F1D97" w:rsidRPr="0001336C">
        <w:t>thảo</w:t>
      </w:r>
      <w:r w:rsidR="003F1D97" w:rsidRPr="0001336C">
        <w:rPr>
          <w:spacing w:val="-6"/>
        </w:rPr>
        <w:t xml:space="preserve"> </w:t>
      </w:r>
      <w:r w:rsidR="003F1D97" w:rsidRPr="0001336C">
        <w:rPr>
          <w:spacing w:val="-2"/>
        </w:rPr>
        <w:t>Quyết</w:t>
      </w:r>
      <w:r>
        <w:rPr>
          <w:lang w:val="en-US"/>
        </w:rPr>
        <w:t xml:space="preserve"> </w:t>
      </w:r>
      <w:r w:rsidR="003F1D97" w:rsidRPr="008351EA">
        <w:rPr>
          <w:spacing w:val="-2"/>
        </w:rPr>
        <w:t>định.</w:t>
      </w:r>
    </w:p>
    <w:p w:rsidR="0001336C" w:rsidRDefault="0001336C" w:rsidP="00034FE3">
      <w:pPr>
        <w:pStyle w:val="BodyText"/>
        <w:spacing w:before="120"/>
        <w:ind w:left="0" w:right="132" w:firstLine="707"/>
        <w:rPr>
          <w:spacing w:val="-2"/>
        </w:rPr>
      </w:pPr>
      <w:r>
        <w:rPr>
          <w:spacing w:val="-2"/>
          <w:lang w:val="en-US"/>
        </w:rPr>
        <w:t xml:space="preserve">- </w:t>
      </w:r>
      <w:r w:rsidR="003F1D97" w:rsidRPr="0001336C">
        <w:t>Xây</w:t>
      </w:r>
      <w:r w:rsidR="003F1D97" w:rsidRPr="0001336C">
        <w:rPr>
          <w:spacing w:val="-3"/>
        </w:rPr>
        <w:t xml:space="preserve"> </w:t>
      </w:r>
      <w:r w:rsidR="003F1D97" w:rsidRPr="0001336C">
        <w:t>dựng</w:t>
      </w:r>
      <w:r w:rsidR="003F1D97" w:rsidRPr="0001336C">
        <w:rPr>
          <w:spacing w:val="-5"/>
        </w:rPr>
        <w:t xml:space="preserve"> </w:t>
      </w:r>
      <w:r w:rsidR="008351EA" w:rsidRPr="0001336C">
        <w:rPr>
          <w:spacing w:val="-5"/>
          <w:lang w:val="en-US"/>
        </w:rPr>
        <w:t xml:space="preserve">hồ sơ </w:t>
      </w:r>
      <w:r w:rsidR="003F1D97" w:rsidRPr="0001336C">
        <w:t>dự</w:t>
      </w:r>
      <w:r w:rsidR="003F1D97" w:rsidRPr="0001336C">
        <w:rPr>
          <w:spacing w:val="-4"/>
        </w:rPr>
        <w:t xml:space="preserve"> </w:t>
      </w:r>
      <w:r w:rsidR="003F1D97" w:rsidRPr="0001336C">
        <w:t>thảo</w:t>
      </w:r>
      <w:r w:rsidR="003F1D97" w:rsidRPr="0001336C">
        <w:rPr>
          <w:spacing w:val="-1"/>
        </w:rPr>
        <w:t xml:space="preserve"> </w:t>
      </w:r>
      <w:r w:rsidR="003F1D97" w:rsidRPr="0001336C">
        <w:t>Quyết</w:t>
      </w:r>
      <w:r w:rsidR="003F1D97" w:rsidRPr="0001336C">
        <w:rPr>
          <w:spacing w:val="-1"/>
        </w:rPr>
        <w:t xml:space="preserve"> </w:t>
      </w:r>
      <w:r w:rsidR="003F1D97" w:rsidRPr="0001336C">
        <w:rPr>
          <w:spacing w:val="-2"/>
        </w:rPr>
        <w:t>định.</w:t>
      </w:r>
    </w:p>
    <w:p w:rsidR="0001336C" w:rsidRDefault="0001336C" w:rsidP="00034FE3">
      <w:pPr>
        <w:pStyle w:val="BodyText"/>
        <w:spacing w:before="120"/>
        <w:ind w:left="0" w:right="3" w:firstLine="707"/>
      </w:pPr>
      <w:r>
        <w:rPr>
          <w:spacing w:val="-2"/>
          <w:lang w:val="en-US"/>
        </w:rPr>
        <w:t xml:space="preserve">- </w:t>
      </w:r>
      <w:r w:rsidR="003F1D97" w:rsidRPr="0001336C">
        <w:t>Lấy</w:t>
      </w:r>
      <w:r w:rsidR="003F1D97" w:rsidRPr="0001336C">
        <w:rPr>
          <w:spacing w:val="-4"/>
        </w:rPr>
        <w:t xml:space="preserve"> </w:t>
      </w:r>
      <w:r w:rsidR="003F1D97" w:rsidRPr="0001336C">
        <w:t>ý</w:t>
      </w:r>
      <w:r w:rsidR="003F1D97" w:rsidRPr="0001336C">
        <w:rPr>
          <w:spacing w:val="3"/>
        </w:rPr>
        <w:t xml:space="preserve"> </w:t>
      </w:r>
      <w:r w:rsidR="003F1D97" w:rsidRPr="0001336C">
        <w:t>kiến</w:t>
      </w:r>
      <w:r w:rsidR="003F1D97" w:rsidRPr="0001336C">
        <w:rPr>
          <w:spacing w:val="2"/>
        </w:rPr>
        <w:t xml:space="preserve"> </w:t>
      </w:r>
      <w:r w:rsidR="003F1D97" w:rsidRPr="0001336C">
        <w:t>của các</w:t>
      </w:r>
      <w:r w:rsidR="003F1D97" w:rsidRPr="0001336C">
        <w:rPr>
          <w:spacing w:val="1"/>
        </w:rPr>
        <w:t xml:space="preserve"> </w:t>
      </w:r>
      <w:r w:rsidR="003F1D97" w:rsidRPr="0001336C">
        <w:t>cơ</w:t>
      </w:r>
      <w:r w:rsidR="003F1D97" w:rsidRPr="0001336C">
        <w:rPr>
          <w:spacing w:val="2"/>
        </w:rPr>
        <w:t xml:space="preserve"> </w:t>
      </w:r>
      <w:r w:rsidR="003F1D97" w:rsidRPr="0001336C">
        <w:t>quan,</w:t>
      </w:r>
      <w:r w:rsidR="003F1D97" w:rsidRPr="0001336C">
        <w:rPr>
          <w:spacing w:val="2"/>
        </w:rPr>
        <w:t xml:space="preserve"> </w:t>
      </w:r>
      <w:r w:rsidR="003F1D97" w:rsidRPr="0001336C">
        <w:t>tổ</w:t>
      </w:r>
      <w:r w:rsidR="003F1D97" w:rsidRPr="0001336C">
        <w:rPr>
          <w:spacing w:val="1"/>
        </w:rPr>
        <w:t xml:space="preserve"> </w:t>
      </w:r>
      <w:r w:rsidR="003F1D97" w:rsidRPr="0001336C">
        <w:t>chức có</w:t>
      </w:r>
      <w:r w:rsidR="003F1D97" w:rsidRPr="0001336C">
        <w:rPr>
          <w:spacing w:val="1"/>
        </w:rPr>
        <w:t xml:space="preserve"> </w:t>
      </w:r>
      <w:r w:rsidR="003F1D97" w:rsidRPr="0001336C">
        <w:t>liên quan</w:t>
      </w:r>
      <w:r w:rsidR="003F1D97" w:rsidRPr="0001336C">
        <w:rPr>
          <w:spacing w:val="1"/>
        </w:rPr>
        <w:t xml:space="preserve"> </w:t>
      </w:r>
      <w:r w:rsidR="003F1D97" w:rsidRPr="0001336C">
        <w:t>bằng</w:t>
      </w:r>
      <w:r w:rsidR="003F1D97" w:rsidRPr="0001336C">
        <w:rPr>
          <w:spacing w:val="3"/>
        </w:rPr>
        <w:t xml:space="preserve"> </w:t>
      </w:r>
      <w:r w:rsidR="003F1D97" w:rsidRPr="0001336C">
        <w:t>văn</w:t>
      </w:r>
      <w:r w:rsidR="003F1D97" w:rsidRPr="0001336C">
        <w:rPr>
          <w:spacing w:val="1"/>
        </w:rPr>
        <w:t xml:space="preserve"> </w:t>
      </w:r>
      <w:r w:rsidR="003F1D97" w:rsidRPr="0001336C">
        <w:t>bản.</w:t>
      </w:r>
      <w:r w:rsidR="003F1D97" w:rsidRPr="0001336C">
        <w:rPr>
          <w:spacing w:val="2"/>
        </w:rPr>
        <w:t xml:space="preserve"> </w:t>
      </w:r>
      <w:r w:rsidR="003F1D97" w:rsidRPr="0001336C">
        <w:t>Đăng</w:t>
      </w:r>
      <w:r w:rsidR="003F1D97" w:rsidRPr="0001336C">
        <w:rPr>
          <w:spacing w:val="1"/>
        </w:rPr>
        <w:t xml:space="preserve"> </w:t>
      </w:r>
      <w:r w:rsidR="003F1D97" w:rsidRPr="0001336C">
        <w:rPr>
          <w:spacing w:val="-5"/>
        </w:rPr>
        <w:t>tải</w:t>
      </w:r>
      <w:r>
        <w:rPr>
          <w:lang w:val="en-US"/>
        </w:rPr>
        <w:t xml:space="preserve"> </w:t>
      </w:r>
      <w:r w:rsidR="008351EA" w:rsidRPr="008351EA">
        <w:rPr>
          <w:spacing w:val="-5"/>
          <w:lang w:val="en-US"/>
        </w:rPr>
        <w:t xml:space="preserve">hồ sơ </w:t>
      </w:r>
      <w:r w:rsidR="008351EA" w:rsidRPr="008351EA">
        <w:t>dự</w:t>
      </w:r>
      <w:r w:rsidR="008351EA" w:rsidRPr="008351EA">
        <w:rPr>
          <w:spacing w:val="-4"/>
        </w:rPr>
        <w:t xml:space="preserve"> </w:t>
      </w:r>
      <w:r w:rsidR="008351EA" w:rsidRPr="008351EA">
        <w:t>thảo</w:t>
      </w:r>
      <w:r w:rsidR="008351EA" w:rsidRPr="008351EA">
        <w:rPr>
          <w:spacing w:val="-1"/>
        </w:rPr>
        <w:t xml:space="preserve"> </w:t>
      </w:r>
      <w:r w:rsidR="008351EA" w:rsidRPr="008351EA">
        <w:t>Quyết</w:t>
      </w:r>
      <w:r w:rsidR="008351EA" w:rsidRPr="008351EA">
        <w:rPr>
          <w:spacing w:val="-1"/>
        </w:rPr>
        <w:t xml:space="preserve"> </w:t>
      </w:r>
      <w:r w:rsidR="008351EA" w:rsidRPr="008351EA">
        <w:rPr>
          <w:spacing w:val="-2"/>
        </w:rPr>
        <w:t>định</w:t>
      </w:r>
      <w:r w:rsidR="008351EA" w:rsidRPr="008351EA">
        <w:t xml:space="preserve"> </w:t>
      </w:r>
      <w:r w:rsidR="003F1D97" w:rsidRPr="008351EA">
        <w:t>định trên Cổng thông tin điện tử của UBND</w:t>
      </w:r>
      <w:r w:rsidR="003F1D97" w:rsidRPr="008351EA">
        <w:rPr>
          <w:spacing w:val="80"/>
        </w:rPr>
        <w:t xml:space="preserve"> </w:t>
      </w:r>
      <w:r w:rsidR="003F1D97" w:rsidRPr="008351EA">
        <w:t>tỉnh và Sở Công Thương.</w:t>
      </w:r>
    </w:p>
    <w:p w:rsidR="0001336C" w:rsidRDefault="0001336C" w:rsidP="00034FE3">
      <w:pPr>
        <w:pStyle w:val="BodyText"/>
        <w:spacing w:before="120"/>
        <w:ind w:left="0" w:right="3" w:firstLine="707"/>
      </w:pPr>
      <w:r>
        <w:rPr>
          <w:lang w:val="en-US"/>
        </w:rPr>
        <w:lastRenderedPageBreak/>
        <w:t xml:space="preserve">- </w:t>
      </w:r>
      <w:r w:rsidR="003F1D97" w:rsidRPr="0001336C">
        <w:t>Tổng hợp, tiếp thu, giải trình ý kiến tham gia của các cơ quan, tổ chức; gửi Sở Tư pháp thẩm định hồ sơ xây dựng dự thảo Quyết định theo quy định.</w:t>
      </w:r>
    </w:p>
    <w:p w:rsidR="00C9480D" w:rsidRPr="0001336C" w:rsidRDefault="0001336C" w:rsidP="00034FE3">
      <w:pPr>
        <w:pStyle w:val="BodyText"/>
        <w:spacing w:before="120"/>
        <w:ind w:left="0" w:right="3" w:firstLine="707"/>
      </w:pPr>
      <w:r>
        <w:rPr>
          <w:lang w:val="en-US"/>
        </w:rPr>
        <w:t xml:space="preserve">- </w:t>
      </w:r>
      <w:r w:rsidR="003F1D97" w:rsidRPr="0001336C">
        <w:t>Trên</w:t>
      </w:r>
      <w:r w:rsidR="003F1D97" w:rsidRPr="0001336C">
        <w:rPr>
          <w:spacing w:val="-11"/>
        </w:rPr>
        <w:t xml:space="preserve"> </w:t>
      </w:r>
      <w:r w:rsidR="003F1D97" w:rsidRPr="0001336C">
        <w:t>cơ</w:t>
      </w:r>
      <w:r w:rsidR="003F1D97" w:rsidRPr="0001336C">
        <w:rPr>
          <w:spacing w:val="-12"/>
        </w:rPr>
        <w:t xml:space="preserve"> </w:t>
      </w:r>
      <w:r w:rsidR="003F1D97" w:rsidRPr="0001336C">
        <w:t>sở</w:t>
      </w:r>
      <w:r w:rsidR="003F1D97" w:rsidRPr="0001336C">
        <w:rPr>
          <w:spacing w:val="-12"/>
        </w:rPr>
        <w:t xml:space="preserve"> </w:t>
      </w:r>
      <w:r w:rsidR="003F1D97" w:rsidRPr="0001336C">
        <w:t>tổng</w:t>
      </w:r>
      <w:r w:rsidR="003F1D97" w:rsidRPr="0001336C">
        <w:rPr>
          <w:spacing w:val="-11"/>
        </w:rPr>
        <w:t xml:space="preserve"> </w:t>
      </w:r>
      <w:r w:rsidR="003F1D97" w:rsidRPr="0001336C">
        <w:t>hợp,</w:t>
      </w:r>
      <w:r w:rsidR="003F1D97" w:rsidRPr="0001336C">
        <w:rPr>
          <w:spacing w:val="-13"/>
        </w:rPr>
        <w:t xml:space="preserve"> </w:t>
      </w:r>
      <w:r w:rsidR="003F1D97" w:rsidRPr="0001336C">
        <w:t>tiếp</w:t>
      </w:r>
      <w:r w:rsidR="003F1D97" w:rsidRPr="0001336C">
        <w:rPr>
          <w:spacing w:val="-11"/>
        </w:rPr>
        <w:t xml:space="preserve"> </w:t>
      </w:r>
      <w:r w:rsidR="003F1D97" w:rsidRPr="0001336C">
        <w:t>thu,</w:t>
      </w:r>
      <w:r w:rsidR="003F1D97" w:rsidRPr="0001336C">
        <w:rPr>
          <w:spacing w:val="-13"/>
        </w:rPr>
        <w:t xml:space="preserve"> </w:t>
      </w:r>
      <w:r w:rsidR="003F1D97" w:rsidRPr="0001336C">
        <w:t>giải</w:t>
      </w:r>
      <w:r w:rsidR="003F1D97" w:rsidRPr="0001336C">
        <w:rPr>
          <w:spacing w:val="-11"/>
        </w:rPr>
        <w:t xml:space="preserve"> </w:t>
      </w:r>
      <w:r w:rsidR="003F1D97" w:rsidRPr="0001336C">
        <w:t>trình</w:t>
      </w:r>
      <w:r w:rsidR="003F1D97" w:rsidRPr="0001336C">
        <w:rPr>
          <w:spacing w:val="-11"/>
        </w:rPr>
        <w:t xml:space="preserve"> </w:t>
      </w:r>
      <w:r w:rsidR="003F1D97" w:rsidRPr="0001336C">
        <w:t>ý</w:t>
      </w:r>
      <w:r w:rsidR="003F1D97" w:rsidRPr="0001336C">
        <w:rPr>
          <w:spacing w:val="-14"/>
        </w:rPr>
        <w:t xml:space="preserve"> </w:t>
      </w:r>
      <w:r w:rsidR="003F1D97" w:rsidRPr="0001336C">
        <w:t>kiến</w:t>
      </w:r>
      <w:r w:rsidR="003F1D97" w:rsidRPr="0001336C">
        <w:rPr>
          <w:spacing w:val="-11"/>
        </w:rPr>
        <w:t xml:space="preserve"> </w:t>
      </w:r>
      <w:r w:rsidR="003F1D97" w:rsidRPr="0001336C">
        <w:t>thẩm</w:t>
      </w:r>
      <w:r w:rsidR="003F1D97" w:rsidRPr="0001336C">
        <w:rPr>
          <w:spacing w:val="-16"/>
        </w:rPr>
        <w:t xml:space="preserve"> </w:t>
      </w:r>
      <w:r w:rsidR="003F1D97" w:rsidRPr="0001336C">
        <w:t>định</w:t>
      </w:r>
      <w:r w:rsidR="003F1D97" w:rsidRPr="0001336C">
        <w:rPr>
          <w:spacing w:val="-11"/>
        </w:rPr>
        <w:t xml:space="preserve"> </w:t>
      </w:r>
      <w:r w:rsidR="003F1D97" w:rsidRPr="0001336C">
        <w:t>của</w:t>
      </w:r>
      <w:r w:rsidR="003F1D97" w:rsidRPr="0001336C">
        <w:rPr>
          <w:spacing w:val="-12"/>
        </w:rPr>
        <w:t xml:space="preserve"> </w:t>
      </w:r>
      <w:r w:rsidR="003F1D97" w:rsidRPr="0001336C">
        <w:t>Sở</w:t>
      </w:r>
      <w:r w:rsidR="003F1D97" w:rsidRPr="0001336C">
        <w:rPr>
          <w:spacing w:val="-12"/>
        </w:rPr>
        <w:t xml:space="preserve"> </w:t>
      </w:r>
      <w:r w:rsidR="003F1D97" w:rsidRPr="0001336C">
        <w:t>Tư</w:t>
      </w:r>
      <w:r w:rsidR="003F1D97" w:rsidRPr="0001336C">
        <w:rPr>
          <w:spacing w:val="-13"/>
        </w:rPr>
        <w:t xml:space="preserve"> </w:t>
      </w:r>
      <w:r w:rsidR="003F1D97" w:rsidRPr="0001336C">
        <w:t xml:space="preserve">pháp, Sở Công Thương hoàn thiện dự thảo Quyết định trình UBND tỉnh xem xét, ban </w:t>
      </w:r>
      <w:r w:rsidR="003F1D97" w:rsidRPr="0001336C">
        <w:rPr>
          <w:spacing w:val="-2"/>
        </w:rPr>
        <w:t>hành.</w:t>
      </w:r>
    </w:p>
    <w:p w:rsidR="00C9480D" w:rsidRPr="00986B16" w:rsidRDefault="003F1D97" w:rsidP="00034FE3">
      <w:pPr>
        <w:pStyle w:val="Heading1"/>
        <w:numPr>
          <w:ilvl w:val="0"/>
          <w:numId w:val="6"/>
        </w:numPr>
        <w:spacing w:before="120"/>
        <w:ind w:left="0" w:firstLine="851"/>
        <w:jc w:val="both"/>
      </w:pPr>
      <w:r w:rsidRPr="00986B16">
        <w:rPr>
          <w:spacing w:val="-6"/>
        </w:rPr>
        <w:t>BỐ</w:t>
      </w:r>
      <w:r w:rsidRPr="00986B16">
        <w:rPr>
          <w:spacing w:val="-11"/>
        </w:rPr>
        <w:t xml:space="preserve"> </w:t>
      </w:r>
      <w:r w:rsidRPr="00986B16">
        <w:rPr>
          <w:spacing w:val="-6"/>
        </w:rPr>
        <w:t>CỤC</w:t>
      </w:r>
      <w:r w:rsidRPr="00986B16">
        <w:rPr>
          <w:spacing w:val="-9"/>
        </w:rPr>
        <w:t xml:space="preserve"> </w:t>
      </w:r>
      <w:r w:rsidRPr="00986B16">
        <w:rPr>
          <w:spacing w:val="-6"/>
        </w:rPr>
        <w:t>VÀ</w:t>
      </w:r>
      <w:r w:rsidRPr="00986B16">
        <w:rPr>
          <w:spacing w:val="-10"/>
        </w:rPr>
        <w:t xml:space="preserve"> </w:t>
      </w:r>
      <w:r w:rsidRPr="00986B16">
        <w:rPr>
          <w:spacing w:val="-6"/>
        </w:rPr>
        <w:t>NỘI</w:t>
      </w:r>
      <w:r w:rsidRPr="00986B16">
        <w:rPr>
          <w:spacing w:val="-9"/>
        </w:rPr>
        <w:t xml:space="preserve"> </w:t>
      </w:r>
      <w:r w:rsidRPr="00986B16">
        <w:rPr>
          <w:spacing w:val="-6"/>
        </w:rPr>
        <w:t>DUNG</w:t>
      </w:r>
      <w:r w:rsidRPr="00986B16">
        <w:rPr>
          <w:spacing w:val="-5"/>
        </w:rPr>
        <w:t xml:space="preserve"> </w:t>
      </w:r>
      <w:r w:rsidRPr="00986B16">
        <w:rPr>
          <w:spacing w:val="-6"/>
        </w:rPr>
        <w:t>CƠ</w:t>
      </w:r>
      <w:r w:rsidRPr="00986B16">
        <w:rPr>
          <w:spacing w:val="-9"/>
        </w:rPr>
        <w:t xml:space="preserve"> </w:t>
      </w:r>
      <w:r w:rsidRPr="00986B16">
        <w:rPr>
          <w:spacing w:val="-6"/>
        </w:rPr>
        <w:t>BẢN</w:t>
      </w:r>
      <w:r w:rsidRPr="00986B16">
        <w:rPr>
          <w:spacing w:val="-7"/>
        </w:rPr>
        <w:t xml:space="preserve"> </w:t>
      </w:r>
      <w:r w:rsidRPr="00986B16">
        <w:rPr>
          <w:spacing w:val="-6"/>
        </w:rPr>
        <w:t>CỦA</w:t>
      </w:r>
      <w:r w:rsidRPr="00986B16">
        <w:rPr>
          <w:spacing w:val="-9"/>
        </w:rPr>
        <w:t xml:space="preserve"> </w:t>
      </w:r>
      <w:r w:rsidRPr="00986B16">
        <w:rPr>
          <w:spacing w:val="-6"/>
        </w:rPr>
        <w:t>DỰ</w:t>
      </w:r>
      <w:r w:rsidRPr="00986B16">
        <w:rPr>
          <w:spacing w:val="-9"/>
        </w:rPr>
        <w:t xml:space="preserve"> </w:t>
      </w:r>
      <w:r w:rsidRPr="00986B16">
        <w:rPr>
          <w:spacing w:val="-6"/>
        </w:rPr>
        <w:t>THẢO</w:t>
      </w:r>
      <w:r w:rsidRPr="00986B16">
        <w:rPr>
          <w:spacing w:val="-10"/>
        </w:rPr>
        <w:t xml:space="preserve"> </w:t>
      </w:r>
      <w:r w:rsidRPr="00986B16">
        <w:rPr>
          <w:spacing w:val="-6"/>
        </w:rPr>
        <w:t>QUYẾT</w:t>
      </w:r>
      <w:r w:rsidR="0022097F">
        <w:rPr>
          <w:spacing w:val="-8"/>
        </w:rPr>
        <w:t xml:space="preserve"> </w:t>
      </w:r>
      <w:r w:rsidRPr="00986B16">
        <w:rPr>
          <w:spacing w:val="-6"/>
        </w:rPr>
        <w:t>ĐỊNH</w:t>
      </w:r>
    </w:p>
    <w:p w:rsidR="00C9480D" w:rsidRPr="00986B16" w:rsidRDefault="003F1D97" w:rsidP="00034FE3">
      <w:pPr>
        <w:pStyle w:val="Heading2"/>
        <w:numPr>
          <w:ilvl w:val="1"/>
          <w:numId w:val="6"/>
        </w:numPr>
        <w:tabs>
          <w:tab w:val="left" w:pos="1141"/>
        </w:tabs>
        <w:spacing w:before="120"/>
        <w:ind w:left="1141" w:hanging="279"/>
      </w:pPr>
      <w:r w:rsidRPr="00986B16">
        <w:t>Bố</w:t>
      </w:r>
      <w:r w:rsidRPr="00986B16">
        <w:rPr>
          <w:spacing w:val="-1"/>
        </w:rPr>
        <w:t xml:space="preserve"> </w:t>
      </w:r>
      <w:r w:rsidRPr="00986B16">
        <w:rPr>
          <w:spacing w:val="-5"/>
        </w:rPr>
        <w:t>cục</w:t>
      </w:r>
    </w:p>
    <w:p w:rsidR="00C9480D" w:rsidRPr="00986B16" w:rsidRDefault="003F1D97" w:rsidP="00034FE3">
      <w:pPr>
        <w:pStyle w:val="BodyText"/>
        <w:spacing w:before="120"/>
        <w:ind w:left="0"/>
      </w:pPr>
      <w:r w:rsidRPr="00986B16">
        <w:t>Quyết</w:t>
      </w:r>
      <w:r w:rsidRPr="00986B16">
        <w:rPr>
          <w:spacing w:val="-1"/>
        </w:rPr>
        <w:t xml:space="preserve"> </w:t>
      </w:r>
      <w:r w:rsidRPr="00986B16">
        <w:t>định</w:t>
      </w:r>
      <w:r w:rsidRPr="00986B16">
        <w:rPr>
          <w:spacing w:val="-5"/>
        </w:rPr>
        <w:t xml:space="preserve"> </w:t>
      </w:r>
      <w:r w:rsidRPr="00986B16">
        <w:t>phân</w:t>
      </w:r>
      <w:r w:rsidRPr="00986B16">
        <w:rPr>
          <w:spacing w:val="-1"/>
        </w:rPr>
        <w:t xml:space="preserve"> </w:t>
      </w:r>
      <w:r w:rsidRPr="00986B16">
        <w:t>cấp</w:t>
      </w:r>
      <w:r w:rsidRPr="00986B16">
        <w:rPr>
          <w:spacing w:val="-5"/>
        </w:rPr>
        <w:t xml:space="preserve"> </w:t>
      </w:r>
      <w:r w:rsidRPr="00986B16">
        <w:t>quản</w:t>
      </w:r>
      <w:r w:rsidRPr="00986B16">
        <w:rPr>
          <w:spacing w:val="-5"/>
        </w:rPr>
        <w:t xml:space="preserve"> </w:t>
      </w:r>
      <w:r w:rsidRPr="00986B16">
        <w:t>lý</w:t>
      </w:r>
      <w:r w:rsidRPr="00986B16">
        <w:rPr>
          <w:spacing w:val="-5"/>
        </w:rPr>
        <w:t xml:space="preserve"> </w:t>
      </w:r>
      <w:r w:rsidRPr="00986B16">
        <w:t>về</w:t>
      </w:r>
      <w:r w:rsidRPr="00986B16">
        <w:rPr>
          <w:spacing w:val="-2"/>
        </w:rPr>
        <w:t xml:space="preserve"> </w:t>
      </w:r>
      <w:r w:rsidRPr="00986B16">
        <w:t>an</w:t>
      </w:r>
      <w:r w:rsidRPr="00986B16">
        <w:rPr>
          <w:spacing w:val="-1"/>
        </w:rPr>
        <w:t xml:space="preserve"> </w:t>
      </w:r>
      <w:r w:rsidRPr="00986B16">
        <w:t>toàn</w:t>
      </w:r>
      <w:r w:rsidRPr="00986B16">
        <w:rPr>
          <w:spacing w:val="-1"/>
        </w:rPr>
        <w:t xml:space="preserve"> </w:t>
      </w:r>
      <w:r w:rsidRPr="00986B16">
        <w:t>thực</w:t>
      </w:r>
      <w:r w:rsidRPr="00986B16">
        <w:rPr>
          <w:spacing w:val="-2"/>
        </w:rPr>
        <w:t xml:space="preserve"> </w:t>
      </w:r>
      <w:r w:rsidRPr="00986B16">
        <w:t>phẩm</w:t>
      </w:r>
      <w:r w:rsidRPr="00986B16">
        <w:rPr>
          <w:spacing w:val="-7"/>
        </w:rPr>
        <w:t xml:space="preserve"> </w:t>
      </w:r>
      <w:r w:rsidRPr="00986B16">
        <w:t>thuộc</w:t>
      </w:r>
      <w:r w:rsidRPr="00986B16">
        <w:rPr>
          <w:spacing w:val="-5"/>
        </w:rPr>
        <w:t xml:space="preserve"> </w:t>
      </w:r>
      <w:r w:rsidRPr="00986B16">
        <w:t>lĩnh</w:t>
      </w:r>
      <w:r w:rsidRPr="00986B16">
        <w:rPr>
          <w:spacing w:val="-1"/>
        </w:rPr>
        <w:t xml:space="preserve"> </w:t>
      </w:r>
      <w:r w:rsidRPr="00986B16">
        <w:t>vực</w:t>
      </w:r>
      <w:r w:rsidRPr="00986B16">
        <w:rPr>
          <w:spacing w:val="-2"/>
        </w:rPr>
        <w:t xml:space="preserve"> </w:t>
      </w:r>
      <w:r w:rsidRPr="00986B16">
        <w:t>Công Thương trên địa bàn tỉnh Điện Biên gồm 6 điều:</w:t>
      </w:r>
    </w:p>
    <w:p w:rsidR="004D3F22" w:rsidRDefault="003F1D97" w:rsidP="00034FE3">
      <w:pPr>
        <w:pStyle w:val="BodyText"/>
        <w:spacing w:before="120"/>
        <w:ind w:left="862" w:right="4943" w:firstLine="0"/>
      </w:pPr>
      <w:r w:rsidRPr="00986B16">
        <w:t>Điều</w:t>
      </w:r>
      <w:r w:rsidRPr="00986B16">
        <w:rPr>
          <w:spacing w:val="-8"/>
        </w:rPr>
        <w:t xml:space="preserve"> </w:t>
      </w:r>
      <w:r w:rsidRPr="00986B16">
        <w:t>1.</w:t>
      </w:r>
      <w:r w:rsidRPr="00986B16">
        <w:rPr>
          <w:spacing w:val="-7"/>
        </w:rPr>
        <w:t xml:space="preserve"> </w:t>
      </w:r>
      <w:r w:rsidRPr="00986B16">
        <w:t>Phạm</w:t>
      </w:r>
      <w:r w:rsidRPr="00986B16">
        <w:rPr>
          <w:spacing w:val="-10"/>
        </w:rPr>
        <w:t xml:space="preserve"> </w:t>
      </w:r>
      <w:r w:rsidRPr="00986B16">
        <w:t>vi</w:t>
      </w:r>
      <w:r w:rsidRPr="00986B16">
        <w:rPr>
          <w:spacing w:val="-5"/>
        </w:rPr>
        <w:t xml:space="preserve"> </w:t>
      </w:r>
      <w:r w:rsidRPr="00986B16">
        <w:t>điều</w:t>
      </w:r>
      <w:r w:rsidRPr="00986B16">
        <w:rPr>
          <w:spacing w:val="-5"/>
        </w:rPr>
        <w:t xml:space="preserve"> </w:t>
      </w:r>
      <w:r w:rsidR="004D3F22">
        <w:t>chỉnh</w:t>
      </w:r>
    </w:p>
    <w:p w:rsidR="008251E6" w:rsidRDefault="003F1D97" w:rsidP="00034FE3">
      <w:pPr>
        <w:pStyle w:val="BodyText"/>
        <w:spacing w:before="120"/>
        <w:ind w:left="862" w:right="4943" w:firstLine="0"/>
      </w:pPr>
      <w:r w:rsidRPr="00986B16">
        <w:t>Điều 2. Đối tượng áp dụng</w:t>
      </w:r>
    </w:p>
    <w:p w:rsidR="008251E6" w:rsidRDefault="003F1D97" w:rsidP="007643EF">
      <w:pPr>
        <w:pStyle w:val="BodyText"/>
        <w:spacing w:before="120"/>
        <w:ind w:left="0" w:right="3" w:firstLine="851"/>
      </w:pPr>
      <w:r w:rsidRPr="00986B16">
        <w:t>Điều 3.</w:t>
      </w:r>
      <w:r w:rsidRPr="00986B16">
        <w:rPr>
          <w:spacing w:val="-2"/>
        </w:rPr>
        <w:t xml:space="preserve"> </w:t>
      </w:r>
      <w:r w:rsidR="006A4B15" w:rsidRPr="006A4B15">
        <w:rPr>
          <w:bCs/>
          <w:lang w:val="vi-VN"/>
        </w:rPr>
        <w:t xml:space="preserve">Phân cấp trong cấp và thu hồi Giấy chứng nhận cơ sở đủ điều kiện an toàn thực phẩm </w:t>
      </w:r>
      <w:bookmarkStart w:id="1" w:name="dieu_1"/>
      <w:r w:rsidR="006A4B15" w:rsidRPr="006A4B15">
        <w:rPr>
          <w:rFonts w:cstheme="minorBidi"/>
          <w:bCs/>
          <w:szCs w:val="22"/>
          <w:lang w:val="vi-VN"/>
        </w:rPr>
        <w:t>thuộc trách nhiệm quản lý của ngành Công Thương trên địa bàn tỉnh</w:t>
      </w:r>
      <w:bookmarkEnd w:id="1"/>
      <w:r w:rsidR="006A4B15" w:rsidRPr="006A4B15">
        <w:rPr>
          <w:rFonts w:cstheme="minorBidi"/>
          <w:bCs/>
          <w:szCs w:val="22"/>
          <w:lang w:val="vi-VN"/>
        </w:rPr>
        <w:t xml:space="preserve"> Điện Biên</w:t>
      </w:r>
    </w:p>
    <w:p w:rsidR="00986B16" w:rsidRPr="006A4B15" w:rsidRDefault="00986B16" w:rsidP="007643EF">
      <w:pPr>
        <w:pStyle w:val="BodyText"/>
        <w:spacing w:before="120"/>
        <w:ind w:left="0" w:right="3" w:firstLine="851"/>
      </w:pPr>
      <w:r w:rsidRPr="00986B16">
        <w:t xml:space="preserve">Điều 4. </w:t>
      </w:r>
      <w:r w:rsidR="006A4B15" w:rsidRPr="006A4B15">
        <w:t>Phân cấp trong tiếp nhận bản cam kết b</w:t>
      </w:r>
      <w:bookmarkStart w:id="2" w:name="_GoBack"/>
      <w:bookmarkEnd w:id="2"/>
      <w:r w:rsidR="006A4B15" w:rsidRPr="006A4B15">
        <w:t>ảo đảm an toàn thực phẩm;</w:t>
      </w:r>
      <w:bookmarkStart w:id="3" w:name="dieu_4"/>
      <w:r w:rsidR="006A4B15" w:rsidRPr="006A4B15">
        <w:t xml:space="preserve"> bản sao Giấy chứng nhận có liên quan đến an toàn thực phẩm</w:t>
      </w:r>
      <w:bookmarkEnd w:id="3"/>
      <w:r w:rsidR="006A4B15" w:rsidRPr="006A4B15">
        <w:t>; tiếp nhận và quản lý hồ sơ bản tự công bố sản</w:t>
      </w:r>
    </w:p>
    <w:p w:rsidR="0001336C" w:rsidRDefault="00970A4B" w:rsidP="00034FE3">
      <w:pPr>
        <w:pStyle w:val="BodyText"/>
        <w:spacing w:before="120"/>
        <w:ind w:left="0" w:right="5244" w:firstLine="851"/>
      </w:pPr>
      <w:r w:rsidRPr="00986B16">
        <w:t>Đ</w:t>
      </w:r>
      <w:r w:rsidR="008251E6">
        <w:t xml:space="preserve">iều </w:t>
      </w:r>
      <w:r w:rsidR="003F1D97" w:rsidRPr="00986B16">
        <w:t>5.</w:t>
      </w:r>
      <w:r w:rsidR="008251E6">
        <w:rPr>
          <w:lang w:val="en-US"/>
        </w:rPr>
        <w:t xml:space="preserve"> </w:t>
      </w:r>
      <w:r w:rsidR="0001336C">
        <w:t>Tổ chức thực hiện</w:t>
      </w:r>
    </w:p>
    <w:p w:rsidR="00C9480D" w:rsidRPr="00986B16" w:rsidRDefault="003F1D97" w:rsidP="00034FE3">
      <w:pPr>
        <w:pStyle w:val="BodyText"/>
        <w:spacing w:before="120"/>
        <w:ind w:left="0" w:right="3" w:firstLine="851"/>
      </w:pPr>
      <w:r w:rsidRPr="00986B16">
        <w:t>Điều</w:t>
      </w:r>
      <w:r w:rsidRPr="00986B16">
        <w:rPr>
          <w:spacing w:val="-4"/>
        </w:rPr>
        <w:t xml:space="preserve"> </w:t>
      </w:r>
      <w:r w:rsidRPr="00986B16">
        <w:t>6.</w:t>
      </w:r>
      <w:r w:rsidRPr="00986B16">
        <w:rPr>
          <w:spacing w:val="-3"/>
        </w:rPr>
        <w:t xml:space="preserve"> </w:t>
      </w:r>
      <w:r w:rsidRPr="00986B16">
        <w:t>Điều khoản</w:t>
      </w:r>
      <w:r w:rsidRPr="00986B16">
        <w:rPr>
          <w:spacing w:val="-5"/>
        </w:rPr>
        <w:t xml:space="preserve"> </w:t>
      </w:r>
      <w:r w:rsidRPr="00986B16">
        <w:t>thi</w:t>
      </w:r>
      <w:r w:rsidRPr="00986B16">
        <w:rPr>
          <w:spacing w:val="-2"/>
        </w:rPr>
        <w:t xml:space="preserve"> </w:t>
      </w:r>
      <w:r w:rsidR="00970A4B" w:rsidRPr="00986B16">
        <w:rPr>
          <w:spacing w:val="-4"/>
        </w:rPr>
        <w:t>hành</w:t>
      </w:r>
    </w:p>
    <w:p w:rsidR="00C9480D" w:rsidRPr="00EF6AFD" w:rsidRDefault="003F1D97" w:rsidP="00034FE3">
      <w:pPr>
        <w:pStyle w:val="Heading2"/>
        <w:numPr>
          <w:ilvl w:val="1"/>
          <w:numId w:val="6"/>
        </w:numPr>
        <w:tabs>
          <w:tab w:val="left" w:pos="1134"/>
        </w:tabs>
        <w:spacing w:before="120"/>
        <w:ind w:left="1134" w:hanging="272"/>
      </w:pPr>
      <w:r w:rsidRPr="00EF6AFD">
        <w:t>Nội</w:t>
      </w:r>
      <w:r w:rsidRPr="00EF6AFD">
        <w:rPr>
          <w:spacing w:val="-1"/>
        </w:rPr>
        <w:t xml:space="preserve"> </w:t>
      </w:r>
      <w:r w:rsidRPr="00EF6AFD">
        <w:t>dung</w:t>
      </w:r>
      <w:r w:rsidRPr="00EF6AFD">
        <w:rPr>
          <w:spacing w:val="-2"/>
        </w:rPr>
        <w:t xml:space="preserve"> </w:t>
      </w:r>
      <w:r w:rsidRPr="00EF6AFD">
        <w:t>cơ</w:t>
      </w:r>
      <w:r w:rsidRPr="00EF6AFD">
        <w:rPr>
          <w:spacing w:val="-1"/>
        </w:rPr>
        <w:t xml:space="preserve"> </w:t>
      </w:r>
      <w:r w:rsidRPr="00EF6AFD">
        <w:rPr>
          <w:spacing w:val="-5"/>
        </w:rPr>
        <w:t>bản</w:t>
      </w:r>
    </w:p>
    <w:p w:rsidR="00C9480D" w:rsidRPr="00EF6AFD" w:rsidRDefault="003F1D97" w:rsidP="0014473C">
      <w:pPr>
        <w:pStyle w:val="ListParagraph"/>
        <w:numPr>
          <w:ilvl w:val="2"/>
          <w:numId w:val="6"/>
        </w:numPr>
        <w:tabs>
          <w:tab w:val="left" w:pos="1048"/>
        </w:tabs>
        <w:spacing w:before="120"/>
        <w:ind w:left="0" w:right="3" w:firstLine="851"/>
        <w:rPr>
          <w:sz w:val="28"/>
        </w:rPr>
      </w:pPr>
      <w:r w:rsidRPr="00EF6AFD">
        <w:rPr>
          <w:sz w:val="28"/>
        </w:rPr>
        <w:t>Đối với nội dung phân cấp: phân công, phân cấp cho sở Công Thương</w:t>
      </w:r>
      <w:r w:rsidRPr="00EF6AFD">
        <w:rPr>
          <w:spacing w:val="40"/>
          <w:sz w:val="28"/>
        </w:rPr>
        <w:t xml:space="preserve"> </w:t>
      </w:r>
      <w:r w:rsidRPr="00EF6AFD">
        <w:rPr>
          <w:sz w:val="28"/>
        </w:rPr>
        <w:t xml:space="preserve">và Ủy ban nhân dân các </w:t>
      </w:r>
      <w:r w:rsidR="00986B16" w:rsidRPr="00EF6AFD">
        <w:rPr>
          <w:sz w:val="28"/>
          <w:lang w:val="en-US"/>
        </w:rPr>
        <w:t>xã, phường</w:t>
      </w:r>
      <w:r w:rsidRPr="00EF6AFD">
        <w:rPr>
          <w:sz w:val="28"/>
        </w:rPr>
        <w:t xml:space="preserve"> trong:</w:t>
      </w:r>
    </w:p>
    <w:p w:rsidR="00C9480D" w:rsidRPr="00EF6AFD" w:rsidRDefault="003F1D97" w:rsidP="0014473C">
      <w:pPr>
        <w:pStyle w:val="BodyText"/>
        <w:spacing w:before="120"/>
        <w:ind w:left="0" w:right="3" w:firstLine="851"/>
      </w:pPr>
      <w:r w:rsidRPr="00EF6AFD">
        <w:t>+ Tổ chức tiếp nhận hồ sơ, kiểm tra tính hợp lệ của hồ sơ, thẩm định thực tế tại cơ sở để cấp mới, cấp lại, thu hồi Giấy chứng nhận cơ sở đủ điều kiện an toàn thực phẩm đối với các cơ sở sản xuất, kinh doanh thực phẩm thuộc trách nhiệm quản lý của ngành Công Thương.</w:t>
      </w:r>
    </w:p>
    <w:p w:rsidR="00C9480D" w:rsidRPr="00D016D2" w:rsidRDefault="003F1D97" w:rsidP="0014473C">
      <w:pPr>
        <w:pStyle w:val="BodyText"/>
        <w:spacing w:before="120"/>
        <w:ind w:left="0" w:right="3" w:firstLine="851"/>
      </w:pPr>
      <w:r w:rsidRPr="00D016D2">
        <w:t>+ Tiếp nhận bản cam kết bảo đảm an toàn thực phẩm và bản sao Giấy chứng nhận có liên quan đến an toàn thực phẩm.</w:t>
      </w:r>
    </w:p>
    <w:p w:rsidR="0014473C" w:rsidRDefault="003F1D97" w:rsidP="0014473C">
      <w:pPr>
        <w:pStyle w:val="ListParagraph"/>
        <w:numPr>
          <w:ilvl w:val="2"/>
          <w:numId w:val="6"/>
        </w:numPr>
        <w:tabs>
          <w:tab w:val="left" w:pos="1048"/>
        </w:tabs>
        <w:spacing w:before="120"/>
        <w:ind w:left="0" w:right="3" w:firstLine="851"/>
        <w:rPr>
          <w:sz w:val="28"/>
        </w:rPr>
      </w:pPr>
      <w:r w:rsidRPr="00D016D2">
        <w:rPr>
          <w:sz w:val="28"/>
        </w:rPr>
        <w:t>Phân công rõ trách nhiệm của Sở Công Thương, Ủy ban nhân dân cấp xã</w:t>
      </w:r>
      <w:r w:rsidR="00986B16" w:rsidRPr="00D016D2">
        <w:rPr>
          <w:sz w:val="28"/>
          <w:lang w:val="en-US"/>
        </w:rPr>
        <w:t>, phường</w:t>
      </w:r>
      <w:r w:rsidRPr="00D016D2">
        <w:rPr>
          <w:sz w:val="28"/>
        </w:rPr>
        <w:t xml:space="preserve"> trong quản lý nhà nước về lĩnh vực an toàn thực phẩm</w:t>
      </w:r>
      <w:r w:rsidRPr="00D016D2">
        <w:rPr>
          <w:spacing w:val="-1"/>
          <w:sz w:val="28"/>
        </w:rPr>
        <w:t xml:space="preserve"> </w:t>
      </w:r>
      <w:r w:rsidRPr="00D016D2">
        <w:rPr>
          <w:sz w:val="28"/>
        </w:rPr>
        <w:t>thuộc trách nhiệm quản lý của Bộ Công Thương theo quy định</w:t>
      </w:r>
    </w:p>
    <w:p w:rsidR="00C9480D" w:rsidRPr="0014473C" w:rsidRDefault="003F1D97" w:rsidP="0014473C">
      <w:pPr>
        <w:pStyle w:val="ListParagraph"/>
        <w:numPr>
          <w:ilvl w:val="2"/>
          <w:numId w:val="6"/>
        </w:numPr>
        <w:tabs>
          <w:tab w:val="left" w:pos="1048"/>
        </w:tabs>
        <w:spacing w:before="120"/>
        <w:ind w:left="0" w:right="3" w:firstLine="851"/>
        <w:rPr>
          <w:sz w:val="28"/>
        </w:rPr>
      </w:pPr>
      <w:r w:rsidRPr="0014473C">
        <w:rPr>
          <w:sz w:val="28"/>
        </w:rPr>
        <w:t>Hồ</w:t>
      </w:r>
      <w:r w:rsidRPr="0014473C">
        <w:rPr>
          <w:spacing w:val="-3"/>
          <w:sz w:val="28"/>
        </w:rPr>
        <w:t xml:space="preserve"> </w:t>
      </w:r>
      <w:r w:rsidRPr="0014473C">
        <w:rPr>
          <w:sz w:val="28"/>
        </w:rPr>
        <w:t>sơ</w:t>
      </w:r>
      <w:r w:rsidRPr="0014473C">
        <w:rPr>
          <w:spacing w:val="-4"/>
          <w:sz w:val="28"/>
        </w:rPr>
        <w:t xml:space="preserve"> </w:t>
      </w:r>
      <w:r w:rsidRPr="0014473C">
        <w:rPr>
          <w:sz w:val="28"/>
        </w:rPr>
        <w:t>kèm</w:t>
      </w:r>
      <w:r w:rsidRPr="0014473C">
        <w:rPr>
          <w:spacing w:val="-6"/>
          <w:sz w:val="28"/>
        </w:rPr>
        <w:t xml:space="preserve"> </w:t>
      </w:r>
      <w:r w:rsidRPr="0014473C">
        <w:rPr>
          <w:sz w:val="28"/>
        </w:rPr>
        <w:t>theo tờ</w:t>
      </w:r>
      <w:r w:rsidRPr="0014473C">
        <w:rPr>
          <w:spacing w:val="-2"/>
          <w:sz w:val="28"/>
        </w:rPr>
        <w:t xml:space="preserve"> </w:t>
      </w:r>
      <w:r w:rsidRPr="0014473C">
        <w:rPr>
          <w:sz w:val="28"/>
        </w:rPr>
        <w:t>trình</w:t>
      </w:r>
      <w:r w:rsidRPr="0014473C">
        <w:rPr>
          <w:spacing w:val="-3"/>
          <w:sz w:val="28"/>
        </w:rPr>
        <w:t xml:space="preserve"> </w:t>
      </w:r>
      <w:r w:rsidRPr="0014473C">
        <w:rPr>
          <w:spacing w:val="-4"/>
          <w:sz w:val="28"/>
        </w:rPr>
        <w:t>gồm:</w:t>
      </w:r>
    </w:p>
    <w:p w:rsidR="008351EA" w:rsidRPr="008351EA" w:rsidRDefault="003F1D97" w:rsidP="00323B4B">
      <w:pPr>
        <w:pStyle w:val="ListParagraph"/>
        <w:numPr>
          <w:ilvl w:val="0"/>
          <w:numId w:val="2"/>
        </w:numPr>
        <w:tabs>
          <w:tab w:val="left" w:pos="993"/>
          <w:tab w:val="left" w:pos="1276"/>
        </w:tabs>
        <w:spacing w:before="120"/>
        <w:ind w:left="851" w:firstLine="0"/>
        <w:rPr>
          <w:sz w:val="28"/>
        </w:rPr>
      </w:pPr>
      <w:r w:rsidRPr="00D016D2">
        <w:rPr>
          <w:sz w:val="28"/>
        </w:rPr>
        <w:t>Dự</w:t>
      </w:r>
      <w:r w:rsidRPr="00D016D2">
        <w:rPr>
          <w:spacing w:val="-4"/>
          <w:sz w:val="28"/>
        </w:rPr>
        <w:t xml:space="preserve"> </w:t>
      </w:r>
      <w:r w:rsidRPr="00D016D2">
        <w:rPr>
          <w:sz w:val="28"/>
        </w:rPr>
        <w:t>thảo</w:t>
      </w:r>
      <w:r w:rsidRPr="00D016D2">
        <w:rPr>
          <w:spacing w:val="-1"/>
          <w:sz w:val="28"/>
        </w:rPr>
        <w:t xml:space="preserve"> </w:t>
      </w:r>
      <w:r w:rsidRPr="00D016D2">
        <w:rPr>
          <w:sz w:val="28"/>
        </w:rPr>
        <w:t>Quyết</w:t>
      </w:r>
      <w:r w:rsidRPr="00D016D2">
        <w:rPr>
          <w:spacing w:val="-2"/>
          <w:sz w:val="28"/>
        </w:rPr>
        <w:t xml:space="preserve"> </w:t>
      </w:r>
      <w:r w:rsidRPr="00D016D2">
        <w:rPr>
          <w:sz w:val="28"/>
        </w:rPr>
        <w:t>định</w:t>
      </w:r>
      <w:r w:rsidRPr="00D016D2">
        <w:rPr>
          <w:spacing w:val="-3"/>
          <w:sz w:val="28"/>
        </w:rPr>
        <w:t xml:space="preserve"> </w:t>
      </w:r>
      <w:r w:rsidRPr="00D016D2">
        <w:rPr>
          <w:sz w:val="28"/>
        </w:rPr>
        <w:t>phân</w:t>
      </w:r>
      <w:r w:rsidRPr="00D016D2">
        <w:rPr>
          <w:spacing w:val="-1"/>
          <w:sz w:val="28"/>
        </w:rPr>
        <w:t xml:space="preserve"> </w:t>
      </w:r>
      <w:r w:rsidRPr="00D016D2">
        <w:rPr>
          <w:spacing w:val="-4"/>
          <w:sz w:val="28"/>
        </w:rPr>
        <w:t>cấp.</w:t>
      </w:r>
    </w:p>
    <w:p w:rsidR="004D3F22" w:rsidRPr="004D3F22" w:rsidRDefault="008351EA" w:rsidP="00323B4B">
      <w:pPr>
        <w:pStyle w:val="ListParagraph"/>
        <w:numPr>
          <w:ilvl w:val="0"/>
          <w:numId w:val="2"/>
        </w:numPr>
        <w:tabs>
          <w:tab w:val="left" w:pos="1276"/>
        </w:tabs>
        <w:spacing w:before="120"/>
        <w:ind w:left="0" w:firstLine="851"/>
        <w:rPr>
          <w:sz w:val="28"/>
        </w:rPr>
      </w:pPr>
      <w:r w:rsidRPr="008351EA">
        <w:rPr>
          <w:spacing w:val="-4"/>
          <w:sz w:val="28"/>
          <w:lang w:val="en-US"/>
        </w:rPr>
        <w:t xml:space="preserve">Báo cáo tổng kết việc thi hành </w:t>
      </w:r>
      <w:r w:rsidRPr="008351EA">
        <w:rPr>
          <w:sz w:val="28"/>
          <w:szCs w:val="28"/>
        </w:rPr>
        <w:t>Quyết định số 21/2024/QĐ-UBND ngày 17/6/2024 của Uỷ ban nhân dân tỉnh Điện Biên về phân cấp quản lý về an toàn thực phẩm thuộc lĩnh vực Công Thương trên địa bàn tỉnh Điện Biên</w:t>
      </w:r>
      <w:r>
        <w:rPr>
          <w:sz w:val="28"/>
          <w:szCs w:val="28"/>
          <w:lang w:val="en-US"/>
        </w:rPr>
        <w:t>.</w:t>
      </w:r>
    </w:p>
    <w:p w:rsidR="004D3F22" w:rsidRPr="004D3F22" w:rsidRDefault="008351EA" w:rsidP="00034FE3">
      <w:pPr>
        <w:pStyle w:val="ListParagraph"/>
        <w:numPr>
          <w:ilvl w:val="0"/>
          <w:numId w:val="2"/>
        </w:numPr>
        <w:tabs>
          <w:tab w:val="left" w:pos="1134"/>
        </w:tabs>
        <w:spacing w:before="120"/>
        <w:ind w:left="0" w:firstLine="709"/>
        <w:rPr>
          <w:sz w:val="28"/>
        </w:rPr>
      </w:pPr>
      <w:r w:rsidRPr="004D3F22">
        <w:rPr>
          <w:sz w:val="28"/>
          <w:szCs w:val="28"/>
          <w:lang w:val="en-US"/>
        </w:rPr>
        <w:t>Bản so sánh, thuyết minh nội dung dự thảo.</w:t>
      </w:r>
    </w:p>
    <w:p w:rsidR="004D3F22" w:rsidRDefault="003F1D97" w:rsidP="00034FE3">
      <w:pPr>
        <w:pStyle w:val="ListParagraph"/>
        <w:numPr>
          <w:ilvl w:val="0"/>
          <w:numId w:val="2"/>
        </w:numPr>
        <w:tabs>
          <w:tab w:val="left" w:pos="1134"/>
        </w:tabs>
        <w:spacing w:before="120"/>
        <w:ind w:left="0" w:firstLine="709"/>
        <w:rPr>
          <w:sz w:val="28"/>
        </w:rPr>
      </w:pPr>
      <w:r w:rsidRPr="004D3F22">
        <w:rPr>
          <w:sz w:val="28"/>
        </w:rPr>
        <w:lastRenderedPageBreak/>
        <w:t>Báo</w:t>
      </w:r>
      <w:r w:rsidRPr="004D3F22">
        <w:rPr>
          <w:spacing w:val="-1"/>
          <w:sz w:val="28"/>
        </w:rPr>
        <w:t xml:space="preserve"> </w:t>
      </w:r>
      <w:r w:rsidRPr="004D3F22">
        <w:rPr>
          <w:sz w:val="28"/>
        </w:rPr>
        <w:t>cáo giải trình,</w:t>
      </w:r>
      <w:r w:rsidRPr="004D3F22">
        <w:rPr>
          <w:spacing w:val="-2"/>
          <w:sz w:val="28"/>
        </w:rPr>
        <w:t xml:space="preserve"> </w:t>
      </w:r>
      <w:r w:rsidRPr="004D3F22">
        <w:rPr>
          <w:sz w:val="28"/>
        </w:rPr>
        <w:t>tiếp</w:t>
      </w:r>
      <w:r w:rsidRPr="004D3F22">
        <w:rPr>
          <w:spacing w:val="-1"/>
          <w:sz w:val="28"/>
        </w:rPr>
        <w:t xml:space="preserve"> </w:t>
      </w:r>
      <w:r w:rsidRPr="004D3F22">
        <w:rPr>
          <w:sz w:val="28"/>
        </w:rPr>
        <w:t>thu</w:t>
      </w:r>
      <w:r w:rsidRPr="004D3F22">
        <w:rPr>
          <w:spacing w:val="-3"/>
          <w:sz w:val="28"/>
        </w:rPr>
        <w:t xml:space="preserve"> </w:t>
      </w:r>
      <w:r w:rsidRPr="004D3F22">
        <w:rPr>
          <w:sz w:val="28"/>
        </w:rPr>
        <w:t>ý kiến</w:t>
      </w:r>
      <w:r w:rsidRPr="004D3F22">
        <w:rPr>
          <w:spacing w:val="-1"/>
          <w:sz w:val="28"/>
        </w:rPr>
        <w:t xml:space="preserve"> </w:t>
      </w:r>
      <w:r w:rsidRPr="004D3F22">
        <w:rPr>
          <w:sz w:val="28"/>
        </w:rPr>
        <w:t>tham</w:t>
      </w:r>
      <w:r w:rsidRPr="004D3F22">
        <w:rPr>
          <w:spacing w:val="-5"/>
          <w:sz w:val="28"/>
        </w:rPr>
        <w:t xml:space="preserve"> </w:t>
      </w:r>
      <w:r w:rsidRPr="004D3F22">
        <w:rPr>
          <w:sz w:val="28"/>
        </w:rPr>
        <w:t>gia</w:t>
      </w:r>
      <w:r w:rsidRPr="004D3F22">
        <w:rPr>
          <w:spacing w:val="-4"/>
          <w:sz w:val="28"/>
        </w:rPr>
        <w:t xml:space="preserve"> </w:t>
      </w:r>
      <w:r w:rsidRPr="004D3F22">
        <w:rPr>
          <w:sz w:val="28"/>
        </w:rPr>
        <w:t>các</w:t>
      </w:r>
      <w:r w:rsidRPr="004D3F22">
        <w:rPr>
          <w:spacing w:val="-1"/>
          <w:sz w:val="28"/>
        </w:rPr>
        <w:t xml:space="preserve"> </w:t>
      </w:r>
      <w:r w:rsidRPr="004D3F22">
        <w:rPr>
          <w:sz w:val="28"/>
        </w:rPr>
        <w:t>sở,</w:t>
      </w:r>
      <w:r w:rsidRPr="004D3F22">
        <w:rPr>
          <w:spacing w:val="-2"/>
          <w:sz w:val="28"/>
        </w:rPr>
        <w:t xml:space="preserve"> </w:t>
      </w:r>
      <w:r w:rsidRPr="004D3F22">
        <w:rPr>
          <w:sz w:val="28"/>
        </w:rPr>
        <w:t>ngành</w:t>
      </w:r>
      <w:r w:rsidRPr="004D3F22">
        <w:rPr>
          <w:spacing w:val="-3"/>
          <w:sz w:val="28"/>
        </w:rPr>
        <w:t xml:space="preserve"> </w:t>
      </w:r>
      <w:r w:rsidRPr="004D3F22">
        <w:rPr>
          <w:sz w:val="28"/>
        </w:rPr>
        <w:t>và</w:t>
      </w:r>
      <w:r w:rsidRPr="004D3F22">
        <w:rPr>
          <w:spacing w:val="-4"/>
          <w:sz w:val="28"/>
        </w:rPr>
        <w:t xml:space="preserve"> </w:t>
      </w:r>
      <w:r w:rsidRPr="004D3F22">
        <w:rPr>
          <w:sz w:val="28"/>
        </w:rPr>
        <w:t>các</w:t>
      </w:r>
      <w:r w:rsidRPr="004D3F22">
        <w:rPr>
          <w:spacing w:val="-2"/>
          <w:sz w:val="28"/>
        </w:rPr>
        <w:t xml:space="preserve"> </w:t>
      </w:r>
      <w:r w:rsidRPr="004D3F22">
        <w:rPr>
          <w:sz w:val="28"/>
        </w:rPr>
        <w:t>đơn</w:t>
      </w:r>
      <w:r w:rsidRPr="004D3F22">
        <w:rPr>
          <w:spacing w:val="-4"/>
          <w:sz w:val="28"/>
        </w:rPr>
        <w:t xml:space="preserve"> </w:t>
      </w:r>
      <w:r w:rsidRPr="004D3F22">
        <w:rPr>
          <w:sz w:val="28"/>
        </w:rPr>
        <w:t>vị có liên quan.</w:t>
      </w:r>
    </w:p>
    <w:p w:rsidR="004D3F22" w:rsidRPr="004D3F22" w:rsidRDefault="003F1D97" w:rsidP="00034FE3">
      <w:pPr>
        <w:pStyle w:val="ListParagraph"/>
        <w:numPr>
          <w:ilvl w:val="0"/>
          <w:numId w:val="2"/>
        </w:numPr>
        <w:tabs>
          <w:tab w:val="left" w:pos="1134"/>
        </w:tabs>
        <w:spacing w:before="120"/>
        <w:ind w:left="0" w:firstLine="709"/>
        <w:rPr>
          <w:sz w:val="28"/>
        </w:rPr>
      </w:pPr>
      <w:r w:rsidRPr="004D3F22">
        <w:rPr>
          <w:sz w:val="28"/>
        </w:rPr>
        <w:t>Báo</w:t>
      </w:r>
      <w:r w:rsidRPr="004D3F22">
        <w:rPr>
          <w:spacing w:val="-4"/>
          <w:sz w:val="28"/>
        </w:rPr>
        <w:t xml:space="preserve"> </w:t>
      </w:r>
      <w:r w:rsidRPr="004D3F22">
        <w:rPr>
          <w:sz w:val="28"/>
        </w:rPr>
        <w:t>cáo</w:t>
      </w:r>
      <w:r w:rsidRPr="004D3F22">
        <w:rPr>
          <w:spacing w:val="-1"/>
          <w:sz w:val="28"/>
        </w:rPr>
        <w:t xml:space="preserve"> </w:t>
      </w:r>
      <w:r w:rsidRPr="004D3F22">
        <w:rPr>
          <w:sz w:val="28"/>
        </w:rPr>
        <w:t>thẩm</w:t>
      </w:r>
      <w:r w:rsidRPr="004D3F22">
        <w:rPr>
          <w:spacing w:val="-7"/>
          <w:sz w:val="28"/>
        </w:rPr>
        <w:t xml:space="preserve"> </w:t>
      </w:r>
      <w:r w:rsidRPr="004D3F22">
        <w:rPr>
          <w:sz w:val="28"/>
        </w:rPr>
        <w:t>định</w:t>
      </w:r>
      <w:r w:rsidRPr="004D3F22">
        <w:rPr>
          <w:spacing w:val="-2"/>
          <w:sz w:val="28"/>
        </w:rPr>
        <w:t xml:space="preserve"> </w:t>
      </w:r>
      <w:r w:rsidRPr="004D3F22">
        <w:rPr>
          <w:sz w:val="28"/>
        </w:rPr>
        <w:t>của</w:t>
      </w:r>
      <w:r w:rsidRPr="004D3F22">
        <w:rPr>
          <w:spacing w:val="-2"/>
          <w:sz w:val="28"/>
        </w:rPr>
        <w:t xml:space="preserve"> </w:t>
      </w:r>
      <w:r w:rsidRPr="004D3F22">
        <w:rPr>
          <w:sz w:val="28"/>
        </w:rPr>
        <w:t>Sở</w:t>
      </w:r>
      <w:r w:rsidRPr="004D3F22">
        <w:rPr>
          <w:spacing w:val="-3"/>
          <w:sz w:val="28"/>
        </w:rPr>
        <w:t xml:space="preserve"> </w:t>
      </w:r>
      <w:r w:rsidRPr="004D3F22">
        <w:rPr>
          <w:sz w:val="28"/>
        </w:rPr>
        <w:t>Tư</w:t>
      </w:r>
      <w:r w:rsidRPr="004D3F22">
        <w:rPr>
          <w:spacing w:val="-3"/>
          <w:sz w:val="28"/>
        </w:rPr>
        <w:t xml:space="preserve"> </w:t>
      </w:r>
      <w:r w:rsidRPr="004D3F22">
        <w:rPr>
          <w:spacing w:val="-2"/>
          <w:sz w:val="28"/>
        </w:rPr>
        <w:t>pháp.</w:t>
      </w:r>
    </w:p>
    <w:p w:rsidR="00C9480D" w:rsidRPr="004D3F22" w:rsidRDefault="003F1D97" w:rsidP="00034FE3">
      <w:pPr>
        <w:pStyle w:val="ListParagraph"/>
        <w:numPr>
          <w:ilvl w:val="0"/>
          <w:numId w:val="2"/>
        </w:numPr>
        <w:tabs>
          <w:tab w:val="left" w:pos="1134"/>
        </w:tabs>
        <w:spacing w:before="120"/>
        <w:ind w:left="0" w:firstLine="709"/>
        <w:rPr>
          <w:sz w:val="28"/>
        </w:rPr>
      </w:pPr>
      <w:r w:rsidRPr="004D3F22">
        <w:rPr>
          <w:sz w:val="28"/>
        </w:rPr>
        <w:t>Báo</w:t>
      </w:r>
      <w:r w:rsidRPr="004D3F22">
        <w:rPr>
          <w:spacing w:val="-2"/>
          <w:sz w:val="28"/>
        </w:rPr>
        <w:t xml:space="preserve"> </w:t>
      </w:r>
      <w:r w:rsidRPr="004D3F22">
        <w:rPr>
          <w:sz w:val="28"/>
        </w:rPr>
        <w:t>cáo</w:t>
      </w:r>
      <w:r w:rsidRPr="004D3F22">
        <w:rPr>
          <w:spacing w:val="-2"/>
          <w:sz w:val="28"/>
        </w:rPr>
        <w:t xml:space="preserve"> </w:t>
      </w:r>
      <w:r w:rsidRPr="004D3F22">
        <w:rPr>
          <w:sz w:val="28"/>
        </w:rPr>
        <w:t>giải</w:t>
      </w:r>
      <w:r w:rsidRPr="004D3F22">
        <w:rPr>
          <w:spacing w:val="-2"/>
          <w:sz w:val="28"/>
        </w:rPr>
        <w:t xml:space="preserve"> </w:t>
      </w:r>
      <w:r w:rsidRPr="004D3F22">
        <w:rPr>
          <w:sz w:val="28"/>
        </w:rPr>
        <w:t>trình,</w:t>
      </w:r>
      <w:r w:rsidRPr="004D3F22">
        <w:rPr>
          <w:spacing w:val="-4"/>
          <w:sz w:val="28"/>
        </w:rPr>
        <w:t xml:space="preserve"> </w:t>
      </w:r>
      <w:r w:rsidRPr="004D3F22">
        <w:rPr>
          <w:sz w:val="28"/>
        </w:rPr>
        <w:t>tiếp</w:t>
      </w:r>
      <w:r w:rsidRPr="004D3F22">
        <w:rPr>
          <w:spacing w:val="-2"/>
          <w:sz w:val="28"/>
        </w:rPr>
        <w:t xml:space="preserve"> </w:t>
      </w:r>
      <w:r w:rsidRPr="004D3F22">
        <w:rPr>
          <w:sz w:val="28"/>
        </w:rPr>
        <w:t>thu</w:t>
      </w:r>
      <w:r w:rsidRPr="004D3F22">
        <w:rPr>
          <w:spacing w:val="-5"/>
          <w:sz w:val="28"/>
        </w:rPr>
        <w:t xml:space="preserve"> </w:t>
      </w:r>
      <w:r w:rsidRPr="004D3F22">
        <w:rPr>
          <w:sz w:val="28"/>
        </w:rPr>
        <w:t>ý</w:t>
      </w:r>
      <w:r w:rsidRPr="004D3F22">
        <w:rPr>
          <w:spacing w:val="-2"/>
          <w:sz w:val="28"/>
        </w:rPr>
        <w:t xml:space="preserve"> </w:t>
      </w:r>
      <w:r w:rsidRPr="004D3F22">
        <w:rPr>
          <w:sz w:val="28"/>
        </w:rPr>
        <w:t>kiến</w:t>
      </w:r>
      <w:r w:rsidRPr="004D3F22">
        <w:rPr>
          <w:spacing w:val="-2"/>
          <w:sz w:val="28"/>
        </w:rPr>
        <w:t xml:space="preserve"> </w:t>
      </w:r>
      <w:r w:rsidRPr="004D3F22">
        <w:rPr>
          <w:sz w:val="28"/>
        </w:rPr>
        <w:t>thẩm</w:t>
      </w:r>
      <w:r w:rsidRPr="004D3F22">
        <w:rPr>
          <w:spacing w:val="-7"/>
          <w:sz w:val="28"/>
        </w:rPr>
        <w:t xml:space="preserve"> </w:t>
      </w:r>
      <w:r w:rsidRPr="004D3F22">
        <w:rPr>
          <w:sz w:val="28"/>
        </w:rPr>
        <w:t>định</w:t>
      </w:r>
      <w:r w:rsidRPr="004D3F22">
        <w:rPr>
          <w:spacing w:val="-1"/>
          <w:sz w:val="28"/>
        </w:rPr>
        <w:t xml:space="preserve"> </w:t>
      </w:r>
      <w:r w:rsidRPr="004D3F22">
        <w:rPr>
          <w:sz w:val="28"/>
        </w:rPr>
        <w:t>dự</w:t>
      </w:r>
      <w:r w:rsidRPr="004D3F22">
        <w:rPr>
          <w:spacing w:val="-5"/>
          <w:sz w:val="28"/>
        </w:rPr>
        <w:t xml:space="preserve"> </w:t>
      </w:r>
      <w:r w:rsidRPr="004D3F22">
        <w:rPr>
          <w:sz w:val="28"/>
        </w:rPr>
        <w:t>thảo</w:t>
      </w:r>
      <w:r w:rsidRPr="004D3F22">
        <w:rPr>
          <w:spacing w:val="-3"/>
          <w:sz w:val="28"/>
        </w:rPr>
        <w:t xml:space="preserve"> </w:t>
      </w:r>
      <w:r w:rsidRPr="004D3F22">
        <w:rPr>
          <w:sz w:val="28"/>
        </w:rPr>
        <w:t>Quyết</w:t>
      </w:r>
      <w:r w:rsidRPr="004D3F22">
        <w:rPr>
          <w:spacing w:val="-2"/>
          <w:sz w:val="28"/>
        </w:rPr>
        <w:t xml:space="preserve"> </w:t>
      </w:r>
      <w:r w:rsidRPr="004D3F22">
        <w:rPr>
          <w:sz w:val="28"/>
        </w:rPr>
        <w:t>định</w:t>
      </w:r>
      <w:r w:rsidRPr="004D3F22">
        <w:rPr>
          <w:spacing w:val="-1"/>
          <w:sz w:val="28"/>
        </w:rPr>
        <w:t xml:space="preserve"> </w:t>
      </w:r>
      <w:r w:rsidRPr="004D3F22">
        <w:rPr>
          <w:spacing w:val="-4"/>
          <w:sz w:val="28"/>
        </w:rPr>
        <w:t>Phân</w:t>
      </w:r>
    </w:p>
    <w:p w:rsidR="00C9480D" w:rsidRPr="009073F0" w:rsidRDefault="003F1D97" w:rsidP="00034FE3">
      <w:pPr>
        <w:pStyle w:val="BodyText"/>
        <w:spacing w:before="120"/>
        <w:ind w:left="0" w:firstLine="0"/>
        <w:rPr>
          <w:spacing w:val="-4"/>
        </w:rPr>
      </w:pPr>
      <w:r w:rsidRPr="009073F0">
        <w:rPr>
          <w:spacing w:val="-4"/>
        </w:rPr>
        <w:t>cấp.</w:t>
      </w:r>
    </w:p>
    <w:p w:rsidR="00C9480D" w:rsidRDefault="003F1D97" w:rsidP="00034FE3">
      <w:pPr>
        <w:pStyle w:val="BodyText"/>
        <w:spacing w:before="120"/>
        <w:ind w:left="0" w:firstLine="709"/>
        <w:rPr>
          <w:spacing w:val="-2"/>
        </w:rPr>
      </w:pPr>
      <w:r w:rsidRPr="009073F0">
        <w:t>Kính</w:t>
      </w:r>
      <w:r w:rsidRPr="009073F0">
        <w:rPr>
          <w:spacing w:val="-2"/>
        </w:rPr>
        <w:t xml:space="preserve"> </w:t>
      </w:r>
      <w:r w:rsidRPr="009073F0">
        <w:t>trình Ủy</w:t>
      </w:r>
      <w:r w:rsidRPr="009073F0">
        <w:rPr>
          <w:spacing w:val="-6"/>
        </w:rPr>
        <w:t xml:space="preserve"> </w:t>
      </w:r>
      <w:r w:rsidRPr="009073F0">
        <w:t>ban</w:t>
      </w:r>
      <w:r w:rsidRPr="009073F0">
        <w:rPr>
          <w:spacing w:val="-1"/>
        </w:rPr>
        <w:t xml:space="preserve"> </w:t>
      </w:r>
      <w:r w:rsidRPr="009073F0">
        <w:t>nhân</w:t>
      </w:r>
      <w:r w:rsidRPr="009073F0">
        <w:rPr>
          <w:spacing w:val="-1"/>
        </w:rPr>
        <w:t xml:space="preserve"> </w:t>
      </w:r>
      <w:r w:rsidRPr="009073F0">
        <w:t>dân</w:t>
      </w:r>
      <w:r w:rsidRPr="009073F0">
        <w:rPr>
          <w:spacing w:val="-4"/>
        </w:rPr>
        <w:t xml:space="preserve"> </w:t>
      </w:r>
      <w:r w:rsidRPr="009073F0">
        <w:t>tỉnh</w:t>
      </w:r>
      <w:r w:rsidRPr="009073F0">
        <w:rPr>
          <w:spacing w:val="-1"/>
        </w:rPr>
        <w:t xml:space="preserve"> </w:t>
      </w:r>
      <w:r w:rsidRPr="009073F0">
        <w:t>xem</w:t>
      </w:r>
      <w:r w:rsidRPr="009073F0">
        <w:rPr>
          <w:spacing w:val="-7"/>
        </w:rPr>
        <w:t xml:space="preserve"> </w:t>
      </w:r>
      <w:r w:rsidRPr="009073F0">
        <w:t>xét,</w:t>
      </w:r>
      <w:r w:rsidRPr="009073F0">
        <w:rPr>
          <w:spacing w:val="-3"/>
        </w:rPr>
        <w:t xml:space="preserve"> </w:t>
      </w:r>
      <w:r w:rsidRPr="009073F0">
        <w:t>quyết</w:t>
      </w:r>
      <w:r w:rsidRPr="009073F0">
        <w:rPr>
          <w:spacing w:val="-1"/>
        </w:rPr>
        <w:t xml:space="preserve"> </w:t>
      </w:r>
      <w:r w:rsidRPr="009073F0">
        <w:rPr>
          <w:spacing w:val="-2"/>
        </w:rPr>
        <w:t>định./.</w:t>
      </w:r>
    </w:p>
    <w:p w:rsidR="00C07552" w:rsidRPr="009073F0" w:rsidRDefault="00C07552" w:rsidP="00C07552">
      <w:pPr>
        <w:pStyle w:val="BodyText"/>
        <w:spacing w:before="168"/>
        <w:ind w:left="862" w:firstLine="0"/>
        <w:jc w:val="left"/>
        <w:rPr>
          <w:sz w:val="11"/>
        </w:rPr>
      </w:pPr>
    </w:p>
    <w:tbl>
      <w:tblPr>
        <w:tblW w:w="0" w:type="auto"/>
        <w:tblInd w:w="100" w:type="dxa"/>
        <w:tblLayout w:type="fixed"/>
        <w:tblCellMar>
          <w:left w:w="0" w:type="dxa"/>
          <w:right w:w="0" w:type="dxa"/>
        </w:tblCellMar>
        <w:tblLook w:val="01E0" w:firstRow="1" w:lastRow="1" w:firstColumn="1" w:lastColumn="1" w:noHBand="0" w:noVBand="0"/>
      </w:tblPr>
      <w:tblGrid>
        <w:gridCol w:w="3983"/>
        <w:gridCol w:w="4994"/>
      </w:tblGrid>
      <w:tr w:rsidR="00C07552" w:rsidRPr="009073F0" w:rsidTr="00C07552">
        <w:trPr>
          <w:trHeight w:val="2437"/>
        </w:trPr>
        <w:tc>
          <w:tcPr>
            <w:tcW w:w="3983" w:type="dxa"/>
          </w:tcPr>
          <w:p w:rsidR="00C07552" w:rsidRPr="009073F0" w:rsidRDefault="00C07552" w:rsidP="00E93E15">
            <w:pPr>
              <w:pStyle w:val="TableParagraph"/>
              <w:spacing w:line="264" w:lineRule="exact"/>
              <w:ind w:left="50"/>
              <w:rPr>
                <w:b/>
                <w:i/>
                <w:sz w:val="24"/>
              </w:rPr>
            </w:pPr>
            <w:r w:rsidRPr="009073F0">
              <w:rPr>
                <w:b/>
                <w:i/>
                <w:sz w:val="24"/>
              </w:rPr>
              <w:t xml:space="preserve">Nơi </w:t>
            </w:r>
            <w:r w:rsidRPr="009073F0">
              <w:rPr>
                <w:b/>
                <w:i/>
                <w:spacing w:val="-2"/>
                <w:sz w:val="24"/>
              </w:rPr>
              <w:t>nhận:</w:t>
            </w:r>
          </w:p>
          <w:p w:rsidR="00C07552" w:rsidRPr="009073F0" w:rsidRDefault="00C07552" w:rsidP="00E93E15">
            <w:pPr>
              <w:pStyle w:val="TableParagraph"/>
              <w:numPr>
                <w:ilvl w:val="0"/>
                <w:numId w:val="1"/>
              </w:numPr>
              <w:tabs>
                <w:tab w:val="left" w:pos="176"/>
              </w:tabs>
              <w:spacing w:line="251" w:lineRule="exact"/>
              <w:ind w:left="176" w:hanging="126"/>
            </w:pPr>
            <w:r w:rsidRPr="009073F0">
              <w:t>Như</w:t>
            </w:r>
            <w:r w:rsidRPr="009073F0">
              <w:rPr>
                <w:spacing w:val="-2"/>
              </w:rPr>
              <w:t xml:space="preserve"> trên;</w:t>
            </w:r>
          </w:p>
          <w:p w:rsidR="00C07552" w:rsidRPr="009073F0" w:rsidRDefault="00C07552" w:rsidP="00E93E15">
            <w:pPr>
              <w:pStyle w:val="TableParagraph"/>
              <w:numPr>
                <w:ilvl w:val="0"/>
                <w:numId w:val="1"/>
              </w:numPr>
              <w:tabs>
                <w:tab w:val="left" w:pos="174"/>
              </w:tabs>
              <w:spacing w:line="252" w:lineRule="exact"/>
              <w:ind w:left="174" w:hanging="124"/>
            </w:pPr>
            <w:r w:rsidRPr="009073F0">
              <w:t>Sở</w:t>
            </w:r>
            <w:r w:rsidRPr="009073F0">
              <w:rPr>
                <w:spacing w:val="1"/>
              </w:rPr>
              <w:t xml:space="preserve"> </w:t>
            </w:r>
            <w:r w:rsidRPr="009073F0">
              <w:t>Tư</w:t>
            </w:r>
            <w:r w:rsidRPr="009073F0">
              <w:rPr>
                <w:spacing w:val="1"/>
              </w:rPr>
              <w:t xml:space="preserve"> </w:t>
            </w:r>
            <w:r w:rsidRPr="009073F0">
              <w:rPr>
                <w:spacing w:val="-2"/>
              </w:rPr>
              <w:t>pháp;</w:t>
            </w:r>
          </w:p>
          <w:p w:rsidR="00C07552" w:rsidRPr="009073F0" w:rsidRDefault="00C07552" w:rsidP="00E93E15">
            <w:pPr>
              <w:pStyle w:val="TableParagraph"/>
              <w:numPr>
                <w:ilvl w:val="0"/>
                <w:numId w:val="1"/>
              </w:numPr>
              <w:tabs>
                <w:tab w:val="left" w:pos="174"/>
              </w:tabs>
              <w:spacing w:before="1" w:line="252" w:lineRule="exact"/>
              <w:ind w:left="174" w:hanging="124"/>
            </w:pPr>
            <w:r w:rsidRPr="009073F0">
              <w:t xml:space="preserve">Lãnh đạo </w:t>
            </w:r>
            <w:r w:rsidRPr="009073F0">
              <w:rPr>
                <w:spacing w:val="-5"/>
              </w:rPr>
              <w:t>Sở;</w:t>
            </w:r>
          </w:p>
          <w:p w:rsidR="00C07552" w:rsidRPr="009073F0" w:rsidRDefault="00C07552" w:rsidP="00E93E15">
            <w:pPr>
              <w:pStyle w:val="TableParagraph"/>
              <w:numPr>
                <w:ilvl w:val="0"/>
                <w:numId w:val="1"/>
              </w:numPr>
              <w:tabs>
                <w:tab w:val="left" w:pos="174"/>
              </w:tabs>
              <w:spacing w:line="252" w:lineRule="exact"/>
              <w:ind w:left="174" w:hanging="124"/>
            </w:pPr>
            <w:r w:rsidRPr="009073F0">
              <w:t>Lưu:</w:t>
            </w:r>
            <w:r w:rsidRPr="009073F0">
              <w:rPr>
                <w:spacing w:val="-2"/>
              </w:rPr>
              <w:t xml:space="preserve"> </w:t>
            </w:r>
            <w:r w:rsidRPr="009073F0">
              <w:t>VT,</w:t>
            </w:r>
            <w:r w:rsidRPr="009073F0">
              <w:rPr>
                <w:spacing w:val="-2"/>
              </w:rPr>
              <w:t xml:space="preserve"> </w:t>
            </w:r>
            <w:r w:rsidRPr="009073F0">
              <w:rPr>
                <w:spacing w:val="-4"/>
              </w:rPr>
              <w:t>QLTM.</w:t>
            </w:r>
          </w:p>
        </w:tc>
        <w:tc>
          <w:tcPr>
            <w:tcW w:w="4994" w:type="dxa"/>
          </w:tcPr>
          <w:p w:rsidR="00C07552" w:rsidRPr="009073F0" w:rsidRDefault="00C07552" w:rsidP="00E93E15">
            <w:pPr>
              <w:pStyle w:val="TableParagraph"/>
              <w:spacing w:line="264" w:lineRule="auto"/>
              <w:ind w:left="1789" w:right="47" w:firstLine="1"/>
              <w:jc w:val="center"/>
              <w:rPr>
                <w:b/>
                <w:sz w:val="28"/>
              </w:rPr>
            </w:pPr>
            <w:r w:rsidRPr="009073F0">
              <w:rPr>
                <w:b/>
                <w:sz w:val="28"/>
              </w:rPr>
              <w:t xml:space="preserve">GIÁM ĐỐC </w:t>
            </w:r>
          </w:p>
          <w:p w:rsidR="00C07552" w:rsidRPr="009073F0" w:rsidRDefault="00C07552" w:rsidP="00E93E15">
            <w:pPr>
              <w:pStyle w:val="TableParagraph"/>
              <w:rPr>
                <w:sz w:val="28"/>
              </w:rPr>
            </w:pPr>
          </w:p>
          <w:p w:rsidR="00C07552" w:rsidRPr="009073F0" w:rsidRDefault="00C07552" w:rsidP="00E93E15">
            <w:pPr>
              <w:pStyle w:val="TableParagraph"/>
              <w:rPr>
                <w:sz w:val="28"/>
              </w:rPr>
            </w:pPr>
          </w:p>
          <w:p w:rsidR="00C07552" w:rsidRPr="009073F0" w:rsidRDefault="00C07552" w:rsidP="00E93E15">
            <w:pPr>
              <w:pStyle w:val="TableParagraph"/>
              <w:rPr>
                <w:sz w:val="28"/>
              </w:rPr>
            </w:pPr>
          </w:p>
          <w:p w:rsidR="00C07552" w:rsidRPr="009073F0" w:rsidRDefault="00C07552" w:rsidP="00E93E15">
            <w:pPr>
              <w:pStyle w:val="TableParagraph"/>
              <w:rPr>
                <w:sz w:val="28"/>
              </w:rPr>
            </w:pPr>
          </w:p>
          <w:p w:rsidR="00C07552" w:rsidRPr="009073F0" w:rsidRDefault="00C07552" w:rsidP="00E93E15">
            <w:pPr>
              <w:pStyle w:val="TableParagraph"/>
              <w:rPr>
                <w:sz w:val="28"/>
              </w:rPr>
            </w:pPr>
          </w:p>
          <w:p w:rsidR="00C07552" w:rsidRPr="00C07552" w:rsidRDefault="00C07552" w:rsidP="00E93E15">
            <w:pPr>
              <w:pStyle w:val="TableParagraph"/>
              <w:spacing w:before="118"/>
              <w:rPr>
                <w:b/>
                <w:sz w:val="28"/>
                <w:lang w:val="en-US"/>
              </w:rPr>
            </w:pPr>
            <w:r w:rsidRPr="009073F0">
              <w:rPr>
                <w:b/>
                <w:sz w:val="28"/>
                <w:lang w:val="en-US"/>
              </w:rPr>
              <w:t xml:space="preserve">                             </w:t>
            </w:r>
            <w:r>
              <w:rPr>
                <w:b/>
                <w:sz w:val="28"/>
                <w:lang w:val="en-US"/>
              </w:rPr>
              <w:t xml:space="preserve">        </w:t>
            </w:r>
            <w:r w:rsidRPr="009073F0">
              <w:rPr>
                <w:b/>
                <w:sz w:val="28"/>
                <w:lang w:val="en-US"/>
              </w:rPr>
              <w:t>Vũ Hồng Sơn</w:t>
            </w:r>
          </w:p>
        </w:tc>
      </w:tr>
    </w:tbl>
    <w:p w:rsidR="00C9480D" w:rsidRPr="000F3B0E" w:rsidRDefault="00C9480D">
      <w:pPr>
        <w:pStyle w:val="BodyText"/>
        <w:spacing w:before="4"/>
        <w:ind w:left="0" w:firstLine="0"/>
        <w:jc w:val="left"/>
        <w:rPr>
          <w:color w:val="FF0000"/>
          <w:sz w:val="17"/>
        </w:rPr>
      </w:pPr>
    </w:p>
    <w:sectPr w:rsidR="00C9480D" w:rsidRPr="000F3B0E" w:rsidSect="0001336C">
      <w:headerReference w:type="default" r:id="rId8"/>
      <w:pgSz w:w="11910" w:h="16850"/>
      <w:pgMar w:top="1134" w:right="1134" w:bottom="1134" w:left="1701"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395" w:rsidRDefault="00494395">
      <w:r>
        <w:separator/>
      </w:r>
    </w:p>
  </w:endnote>
  <w:endnote w:type="continuationSeparator" w:id="0">
    <w:p w:rsidR="00494395" w:rsidRDefault="0049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395" w:rsidRDefault="00494395">
      <w:r>
        <w:separator/>
      </w:r>
    </w:p>
  </w:footnote>
  <w:footnote w:type="continuationSeparator" w:id="0">
    <w:p w:rsidR="00494395" w:rsidRDefault="00494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0D" w:rsidRDefault="003F1D97">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251660288" behindDoc="1" locked="0" layoutInCell="1" allowOverlap="1" wp14:anchorId="3D3FBEE7" wp14:editId="518B7ECE">
              <wp:simplePos x="0" y="0"/>
              <wp:positionH relativeFrom="page">
                <wp:posOffset>3885565</wp:posOffset>
              </wp:positionH>
              <wp:positionV relativeFrom="page">
                <wp:posOffset>445854</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C9480D" w:rsidRDefault="003F1D9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6A4B15">
                            <w:rPr>
                              <w:noProof/>
                              <w:spacing w:val="-10"/>
                              <w:sz w:val="24"/>
                            </w:rPr>
                            <w:t>6</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05.95pt;margin-top:35.1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" filled="f" stroked="f">
              <v:path arrowok="t"/>
              <v:textbox inset="0,0,0,0">
                <w:txbxContent>
                  <w:p w:rsidR="00C9480D" w:rsidRDefault="003F1D9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6A4B15">
                      <w:rPr>
                        <w:noProof/>
                        <w:spacing w:val="-10"/>
                        <w:sz w:val="24"/>
                      </w:rPr>
                      <w:t>6</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516C"/>
    <w:multiLevelType w:val="hybridMultilevel"/>
    <w:tmpl w:val="D1645EFA"/>
    <w:lvl w:ilvl="0" w:tplc="F86042B0">
      <w:start w:val="1"/>
      <w:numFmt w:val="upperRoman"/>
      <w:lvlText w:val="%1."/>
      <w:lvlJc w:val="left"/>
      <w:pPr>
        <w:ind w:left="1112" w:hanging="250"/>
      </w:pPr>
      <w:rPr>
        <w:rFonts w:ascii="Times New Roman" w:eastAsia="Times New Roman" w:hAnsi="Times New Roman" w:cs="Times New Roman" w:hint="default"/>
        <w:b/>
        <w:bCs/>
        <w:i w:val="0"/>
        <w:iCs w:val="0"/>
        <w:spacing w:val="0"/>
        <w:w w:val="100"/>
        <w:sz w:val="28"/>
        <w:szCs w:val="28"/>
        <w:lang w:val="vi" w:eastAsia="en-US" w:bidi="ar-SA"/>
      </w:rPr>
    </w:lvl>
    <w:lvl w:ilvl="1" w:tplc="AFC000E2">
      <w:start w:val="1"/>
      <w:numFmt w:val="decimal"/>
      <w:lvlText w:val="%2."/>
      <w:lvlJc w:val="left"/>
      <w:pPr>
        <w:ind w:left="1143" w:hanging="281"/>
      </w:pPr>
      <w:rPr>
        <w:rFonts w:ascii="Times New Roman" w:eastAsia="Times New Roman" w:hAnsi="Times New Roman" w:cs="Times New Roman" w:hint="default"/>
        <w:b/>
        <w:bCs/>
        <w:i w:val="0"/>
        <w:iCs w:val="0"/>
        <w:spacing w:val="0"/>
        <w:w w:val="100"/>
        <w:sz w:val="28"/>
        <w:szCs w:val="28"/>
        <w:lang w:val="vi" w:eastAsia="en-US" w:bidi="ar-SA"/>
      </w:rPr>
    </w:lvl>
    <w:lvl w:ilvl="2" w:tplc="260E2D30">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1534B838">
      <w:numFmt w:val="bullet"/>
      <w:lvlText w:val="•"/>
      <w:lvlJc w:val="left"/>
      <w:pPr>
        <w:ind w:left="2166" w:hanging="164"/>
      </w:pPr>
      <w:rPr>
        <w:rFonts w:hint="default"/>
        <w:lang w:val="vi" w:eastAsia="en-US" w:bidi="ar-SA"/>
      </w:rPr>
    </w:lvl>
    <w:lvl w:ilvl="4" w:tplc="D7403AE6">
      <w:numFmt w:val="bullet"/>
      <w:lvlText w:val="•"/>
      <w:lvlJc w:val="left"/>
      <w:pPr>
        <w:ind w:left="3193" w:hanging="164"/>
      </w:pPr>
      <w:rPr>
        <w:rFonts w:hint="default"/>
        <w:lang w:val="vi" w:eastAsia="en-US" w:bidi="ar-SA"/>
      </w:rPr>
    </w:lvl>
    <w:lvl w:ilvl="5" w:tplc="D6BEC1A8">
      <w:numFmt w:val="bullet"/>
      <w:lvlText w:val="•"/>
      <w:lvlJc w:val="left"/>
      <w:pPr>
        <w:ind w:left="4220" w:hanging="164"/>
      </w:pPr>
      <w:rPr>
        <w:rFonts w:hint="default"/>
        <w:lang w:val="vi" w:eastAsia="en-US" w:bidi="ar-SA"/>
      </w:rPr>
    </w:lvl>
    <w:lvl w:ilvl="6" w:tplc="EB26BEB4">
      <w:numFmt w:val="bullet"/>
      <w:lvlText w:val="•"/>
      <w:lvlJc w:val="left"/>
      <w:pPr>
        <w:ind w:left="5247" w:hanging="164"/>
      </w:pPr>
      <w:rPr>
        <w:rFonts w:hint="default"/>
        <w:lang w:val="vi" w:eastAsia="en-US" w:bidi="ar-SA"/>
      </w:rPr>
    </w:lvl>
    <w:lvl w:ilvl="7" w:tplc="BA84F65E">
      <w:numFmt w:val="bullet"/>
      <w:lvlText w:val="•"/>
      <w:lvlJc w:val="left"/>
      <w:pPr>
        <w:ind w:left="6274" w:hanging="164"/>
      </w:pPr>
      <w:rPr>
        <w:rFonts w:hint="default"/>
        <w:lang w:val="vi" w:eastAsia="en-US" w:bidi="ar-SA"/>
      </w:rPr>
    </w:lvl>
    <w:lvl w:ilvl="8" w:tplc="337EC672">
      <w:numFmt w:val="bullet"/>
      <w:lvlText w:val="•"/>
      <w:lvlJc w:val="left"/>
      <w:pPr>
        <w:ind w:left="7301" w:hanging="164"/>
      </w:pPr>
      <w:rPr>
        <w:rFonts w:hint="default"/>
        <w:lang w:val="vi" w:eastAsia="en-US" w:bidi="ar-SA"/>
      </w:rPr>
    </w:lvl>
  </w:abstractNum>
  <w:abstractNum w:abstractNumId="1">
    <w:nsid w:val="08F42107"/>
    <w:multiLevelType w:val="hybridMultilevel"/>
    <w:tmpl w:val="875C6DAE"/>
    <w:lvl w:ilvl="0" w:tplc="290C25EA">
      <w:start w:val="2"/>
      <w:numFmt w:val="lowerLetter"/>
      <w:lvlText w:val="%1)"/>
      <w:lvlJc w:val="left"/>
      <w:pPr>
        <w:ind w:left="143" w:hanging="314"/>
      </w:pPr>
      <w:rPr>
        <w:rFonts w:ascii="Times New Roman" w:eastAsia="Times New Roman" w:hAnsi="Times New Roman" w:cs="Times New Roman" w:hint="default"/>
        <w:b w:val="0"/>
        <w:bCs w:val="0"/>
        <w:i w:val="0"/>
        <w:iCs/>
        <w:spacing w:val="0"/>
        <w:w w:val="100"/>
        <w:sz w:val="28"/>
        <w:szCs w:val="28"/>
        <w:lang w:val="vi" w:eastAsia="en-US" w:bidi="ar-SA"/>
      </w:rPr>
    </w:lvl>
    <w:lvl w:ilvl="1" w:tplc="341EEC5E">
      <w:numFmt w:val="bullet"/>
      <w:lvlText w:val="•"/>
      <w:lvlJc w:val="left"/>
      <w:pPr>
        <w:ind w:left="1061" w:hanging="314"/>
      </w:pPr>
      <w:rPr>
        <w:rFonts w:hint="default"/>
        <w:lang w:val="vi" w:eastAsia="en-US" w:bidi="ar-SA"/>
      </w:rPr>
    </w:lvl>
    <w:lvl w:ilvl="2" w:tplc="7C72899A">
      <w:numFmt w:val="bullet"/>
      <w:lvlText w:val="•"/>
      <w:lvlJc w:val="left"/>
      <w:pPr>
        <w:ind w:left="1983" w:hanging="314"/>
      </w:pPr>
      <w:rPr>
        <w:rFonts w:hint="default"/>
        <w:lang w:val="vi" w:eastAsia="en-US" w:bidi="ar-SA"/>
      </w:rPr>
    </w:lvl>
    <w:lvl w:ilvl="3" w:tplc="65F2688A">
      <w:numFmt w:val="bullet"/>
      <w:lvlText w:val="•"/>
      <w:lvlJc w:val="left"/>
      <w:pPr>
        <w:ind w:left="2904" w:hanging="314"/>
      </w:pPr>
      <w:rPr>
        <w:rFonts w:hint="default"/>
        <w:lang w:val="vi" w:eastAsia="en-US" w:bidi="ar-SA"/>
      </w:rPr>
    </w:lvl>
    <w:lvl w:ilvl="4" w:tplc="013A7CC4">
      <w:numFmt w:val="bullet"/>
      <w:lvlText w:val="•"/>
      <w:lvlJc w:val="left"/>
      <w:pPr>
        <w:ind w:left="3826" w:hanging="314"/>
      </w:pPr>
      <w:rPr>
        <w:rFonts w:hint="default"/>
        <w:lang w:val="vi" w:eastAsia="en-US" w:bidi="ar-SA"/>
      </w:rPr>
    </w:lvl>
    <w:lvl w:ilvl="5" w:tplc="F6943B6C">
      <w:numFmt w:val="bullet"/>
      <w:lvlText w:val="•"/>
      <w:lvlJc w:val="left"/>
      <w:pPr>
        <w:ind w:left="4747" w:hanging="314"/>
      </w:pPr>
      <w:rPr>
        <w:rFonts w:hint="default"/>
        <w:lang w:val="vi" w:eastAsia="en-US" w:bidi="ar-SA"/>
      </w:rPr>
    </w:lvl>
    <w:lvl w:ilvl="6" w:tplc="EC10A04C">
      <w:numFmt w:val="bullet"/>
      <w:lvlText w:val="•"/>
      <w:lvlJc w:val="left"/>
      <w:pPr>
        <w:ind w:left="5669" w:hanging="314"/>
      </w:pPr>
      <w:rPr>
        <w:rFonts w:hint="default"/>
        <w:lang w:val="vi" w:eastAsia="en-US" w:bidi="ar-SA"/>
      </w:rPr>
    </w:lvl>
    <w:lvl w:ilvl="7" w:tplc="EA8EE2E0">
      <w:numFmt w:val="bullet"/>
      <w:lvlText w:val="•"/>
      <w:lvlJc w:val="left"/>
      <w:pPr>
        <w:ind w:left="6590" w:hanging="314"/>
      </w:pPr>
      <w:rPr>
        <w:rFonts w:hint="default"/>
        <w:lang w:val="vi" w:eastAsia="en-US" w:bidi="ar-SA"/>
      </w:rPr>
    </w:lvl>
    <w:lvl w:ilvl="8" w:tplc="5164C494">
      <w:numFmt w:val="bullet"/>
      <w:lvlText w:val="•"/>
      <w:lvlJc w:val="left"/>
      <w:pPr>
        <w:ind w:left="7512" w:hanging="314"/>
      </w:pPr>
      <w:rPr>
        <w:rFonts w:hint="default"/>
        <w:lang w:val="vi" w:eastAsia="en-US" w:bidi="ar-SA"/>
      </w:rPr>
    </w:lvl>
  </w:abstractNum>
  <w:abstractNum w:abstractNumId="2">
    <w:nsid w:val="109C6FA3"/>
    <w:multiLevelType w:val="hybridMultilevel"/>
    <w:tmpl w:val="26584AD2"/>
    <w:lvl w:ilvl="0" w:tplc="F2B4A3CC">
      <w:start w:val="1"/>
      <w:numFmt w:val="decimal"/>
      <w:lvlText w:val="(%1)"/>
      <w:lvlJc w:val="left"/>
      <w:pPr>
        <w:ind w:left="1330" w:hanging="468"/>
      </w:pPr>
      <w:rPr>
        <w:rFonts w:ascii="Times New Roman" w:eastAsia="Times New Roman" w:hAnsi="Times New Roman" w:cs="Times New Roman" w:hint="default"/>
        <w:b w:val="0"/>
        <w:bCs w:val="0"/>
        <w:i w:val="0"/>
        <w:iCs w:val="0"/>
        <w:spacing w:val="0"/>
        <w:w w:val="100"/>
        <w:sz w:val="28"/>
        <w:szCs w:val="28"/>
        <w:lang w:val="vi" w:eastAsia="en-US" w:bidi="ar-SA"/>
      </w:rPr>
    </w:lvl>
    <w:lvl w:ilvl="1" w:tplc="3508C56A">
      <w:numFmt w:val="bullet"/>
      <w:lvlText w:val="•"/>
      <w:lvlJc w:val="left"/>
      <w:pPr>
        <w:ind w:left="2141" w:hanging="468"/>
      </w:pPr>
      <w:rPr>
        <w:rFonts w:hint="default"/>
        <w:lang w:val="vi" w:eastAsia="en-US" w:bidi="ar-SA"/>
      </w:rPr>
    </w:lvl>
    <w:lvl w:ilvl="2" w:tplc="124A1788">
      <w:numFmt w:val="bullet"/>
      <w:lvlText w:val="•"/>
      <w:lvlJc w:val="left"/>
      <w:pPr>
        <w:ind w:left="2943" w:hanging="468"/>
      </w:pPr>
      <w:rPr>
        <w:rFonts w:hint="default"/>
        <w:lang w:val="vi" w:eastAsia="en-US" w:bidi="ar-SA"/>
      </w:rPr>
    </w:lvl>
    <w:lvl w:ilvl="3" w:tplc="4306AD10">
      <w:numFmt w:val="bullet"/>
      <w:lvlText w:val="•"/>
      <w:lvlJc w:val="left"/>
      <w:pPr>
        <w:ind w:left="3744" w:hanging="468"/>
      </w:pPr>
      <w:rPr>
        <w:rFonts w:hint="default"/>
        <w:lang w:val="vi" w:eastAsia="en-US" w:bidi="ar-SA"/>
      </w:rPr>
    </w:lvl>
    <w:lvl w:ilvl="4" w:tplc="E48C7932">
      <w:numFmt w:val="bullet"/>
      <w:lvlText w:val="•"/>
      <w:lvlJc w:val="left"/>
      <w:pPr>
        <w:ind w:left="4546" w:hanging="468"/>
      </w:pPr>
      <w:rPr>
        <w:rFonts w:hint="default"/>
        <w:lang w:val="vi" w:eastAsia="en-US" w:bidi="ar-SA"/>
      </w:rPr>
    </w:lvl>
    <w:lvl w:ilvl="5" w:tplc="093CB03A">
      <w:numFmt w:val="bullet"/>
      <w:lvlText w:val="•"/>
      <w:lvlJc w:val="left"/>
      <w:pPr>
        <w:ind w:left="5347" w:hanging="468"/>
      </w:pPr>
      <w:rPr>
        <w:rFonts w:hint="default"/>
        <w:lang w:val="vi" w:eastAsia="en-US" w:bidi="ar-SA"/>
      </w:rPr>
    </w:lvl>
    <w:lvl w:ilvl="6" w:tplc="10120236">
      <w:numFmt w:val="bullet"/>
      <w:lvlText w:val="•"/>
      <w:lvlJc w:val="left"/>
      <w:pPr>
        <w:ind w:left="6149" w:hanging="468"/>
      </w:pPr>
      <w:rPr>
        <w:rFonts w:hint="default"/>
        <w:lang w:val="vi" w:eastAsia="en-US" w:bidi="ar-SA"/>
      </w:rPr>
    </w:lvl>
    <w:lvl w:ilvl="7" w:tplc="43DCA68C">
      <w:numFmt w:val="bullet"/>
      <w:lvlText w:val="•"/>
      <w:lvlJc w:val="left"/>
      <w:pPr>
        <w:ind w:left="6950" w:hanging="468"/>
      </w:pPr>
      <w:rPr>
        <w:rFonts w:hint="default"/>
        <w:lang w:val="vi" w:eastAsia="en-US" w:bidi="ar-SA"/>
      </w:rPr>
    </w:lvl>
    <w:lvl w:ilvl="8" w:tplc="D6EEEFB8">
      <w:numFmt w:val="bullet"/>
      <w:lvlText w:val="•"/>
      <w:lvlJc w:val="left"/>
      <w:pPr>
        <w:ind w:left="7752" w:hanging="468"/>
      </w:pPr>
      <w:rPr>
        <w:rFonts w:hint="default"/>
        <w:lang w:val="vi" w:eastAsia="en-US" w:bidi="ar-SA"/>
      </w:rPr>
    </w:lvl>
  </w:abstractNum>
  <w:abstractNum w:abstractNumId="3">
    <w:nsid w:val="276346C6"/>
    <w:multiLevelType w:val="hybridMultilevel"/>
    <w:tmpl w:val="C75A855E"/>
    <w:lvl w:ilvl="0" w:tplc="CE5ADA3A">
      <w:start w:val="1"/>
      <w:numFmt w:val="lowerLetter"/>
      <w:lvlText w:val="%1)"/>
      <w:lvlJc w:val="left"/>
      <w:pPr>
        <w:ind w:left="143" w:hanging="314"/>
      </w:pPr>
      <w:rPr>
        <w:rFonts w:ascii="Times New Roman" w:eastAsia="Times New Roman" w:hAnsi="Times New Roman" w:cs="Times New Roman" w:hint="default"/>
        <w:b w:val="0"/>
        <w:bCs w:val="0"/>
        <w:i/>
        <w:iCs/>
        <w:spacing w:val="0"/>
        <w:w w:val="100"/>
        <w:sz w:val="28"/>
        <w:szCs w:val="28"/>
        <w:lang w:val="vi" w:eastAsia="en-US" w:bidi="ar-SA"/>
      </w:rPr>
    </w:lvl>
    <w:lvl w:ilvl="1" w:tplc="7B04C0BA">
      <w:numFmt w:val="bullet"/>
      <w:lvlText w:val="•"/>
      <w:lvlJc w:val="left"/>
      <w:pPr>
        <w:ind w:left="1061" w:hanging="314"/>
      </w:pPr>
      <w:rPr>
        <w:rFonts w:hint="default"/>
        <w:lang w:val="vi" w:eastAsia="en-US" w:bidi="ar-SA"/>
      </w:rPr>
    </w:lvl>
    <w:lvl w:ilvl="2" w:tplc="1986A54A">
      <w:numFmt w:val="bullet"/>
      <w:lvlText w:val="•"/>
      <w:lvlJc w:val="left"/>
      <w:pPr>
        <w:ind w:left="1983" w:hanging="314"/>
      </w:pPr>
      <w:rPr>
        <w:rFonts w:hint="default"/>
        <w:lang w:val="vi" w:eastAsia="en-US" w:bidi="ar-SA"/>
      </w:rPr>
    </w:lvl>
    <w:lvl w:ilvl="3" w:tplc="A9C2E7BA">
      <w:numFmt w:val="bullet"/>
      <w:lvlText w:val="•"/>
      <w:lvlJc w:val="left"/>
      <w:pPr>
        <w:ind w:left="2904" w:hanging="314"/>
      </w:pPr>
      <w:rPr>
        <w:rFonts w:hint="default"/>
        <w:lang w:val="vi" w:eastAsia="en-US" w:bidi="ar-SA"/>
      </w:rPr>
    </w:lvl>
    <w:lvl w:ilvl="4" w:tplc="79727EDE">
      <w:numFmt w:val="bullet"/>
      <w:lvlText w:val="•"/>
      <w:lvlJc w:val="left"/>
      <w:pPr>
        <w:ind w:left="3826" w:hanging="314"/>
      </w:pPr>
      <w:rPr>
        <w:rFonts w:hint="default"/>
        <w:lang w:val="vi" w:eastAsia="en-US" w:bidi="ar-SA"/>
      </w:rPr>
    </w:lvl>
    <w:lvl w:ilvl="5" w:tplc="9AD20D2C">
      <w:numFmt w:val="bullet"/>
      <w:lvlText w:val="•"/>
      <w:lvlJc w:val="left"/>
      <w:pPr>
        <w:ind w:left="4747" w:hanging="314"/>
      </w:pPr>
      <w:rPr>
        <w:rFonts w:hint="default"/>
        <w:lang w:val="vi" w:eastAsia="en-US" w:bidi="ar-SA"/>
      </w:rPr>
    </w:lvl>
    <w:lvl w:ilvl="6" w:tplc="C3BEE536">
      <w:numFmt w:val="bullet"/>
      <w:lvlText w:val="•"/>
      <w:lvlJc w:val="left"/>
      <w:pPr>
        <w:ind w:left="5669" w:hanging="314"/>
      </w:pPr>
      <w:rPr>
        <w:rFonts w:hint="default"/>
        <w:lang w:val="vi" w:eastAsia="en-US" w:bidi="ar-SA"/>
      </w:rPr>
    </w:lvl>
    <w:lvl w:ilvl="7" w:tplc="DC66B176">
      <w:numFmt w:val="bullet"/>
      <w:lvlText w:val="•"/>
      <w:lvlJc w:val="left"/>
      <w:pPr>
        <w:ind w:left="6590" w:hanging="314"/>
      </w:pPr>
      <w:rPr>
        <w:rFonts w:hint="default"/>
        <w:lang w:val="vi" w:eastAsia="en-US" w:bidi="ar-SA"/>
      </w:rPr>
    </w:lvl>
    <w:lvl w:ilvl="8" w:tplc="6B46E650">
      <w:numFmt w:val="bullet"/>
      <w:lvlText w:val="•"/>
      <w:lvlJc w:val="left"/>
      <w:pPr>
        <w:ind w:left="7512" w:hanging="314"/>
      </w:pPr>
      <w:rPr>
        <w:rFonts w:hint="default"/>
        <w:lang w:val="vi" w:eastAsia="en-US" w:bidi="ar-SA"/>
      </w:rPr>
    </w:lvl>
  </w:abstractNum>
  <w:abstractNum w:abstractNumId="4">
    <w:nsid w:val="58976157"/>
    <w:multiLevelType w:val="hybridMultilevel"/>
    <w:tmpl w:val="1136AF2E"/>
    <w:lvl w:ilvl="0" w:tplc="23722B68">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C1AEC082">
      <w:numFmt w:val="bullet"/>
      <w:lvlText w:val="•"/>
      <w:lvlJc w:val="left"/>
      <w:pPr>
        <w:ind w:left="560" w:hanging="128"/>
      </w:pPr>
      <w:rPr>
        <w:rFonts w:hint="default"/>
        <w:lang w:val="vi" w:eastAsia="en-US" w:bidi="ar-SA"/>
      </w:rPr>
    </w:lvl>
    <w:lvl w:ilvl="2" w:tplc="D334EE94">
      <w:numFmt w:val="bullet"/>
      <w:lvlText w:val="•"/>
      <w:lvlJc w:val="left"/>
      <w:pPr>
        <w:ind w:left="940" w:hanging="128"/>
      </w:pPr>
      <w:rPr>
        <w:rFonts w:hint="default"/>
        <w:lang w:val="vi" w:eastAsia="en-US" w:bidi="ar-SA"/>
      </w:rPr>
    </w:lvl>
    <w:lvl w:ilvl="3" w:tplc="27041810">
      <w:numFmt w:val="bullet"/>
      <w:lvlText w:val="•"/>
      <w:lvlJc w:val="left"/>
      <w:pPr>
        <w:ind w:left="1320" w:hanging="128"/>
      </w:pPr>
      <w:rPr>
        <w:rFonts w:hint="default"/>
        <w:lang w:val="vi" w:eastAsia="en-US" w:bidi="ar-SA"/>
      </w:rPr>
    </w:lvl>
    <w:lvl w:ilvl="4" w:tplc="8D1CDA2E">
      <w:numFmt w:val="bullet"/>
      <w:lvlText w:val="•"/>
      <w:lvlJc w:val="left"/>
      <w:pPr>
        <w:ind w:left="1701" w:hanging="128"/>
      </w:pPr>
      <w:rPr>
        <w:rFonts w:hint="default"/>
        <w:lang w:val="vi" w:eastAsia="en-US" w:bidi="ar-SA"/>
      </w:rPr>
    </w:lvl>
    <w:lvl w:ilvl="5" w:tplc="BBBCAED0">
      <w:numFmt w:val="bullet"/>
      <w:lvlText w:val="•"/>
      <w:lvlJc w:val="left"/>
      <w:pPr>
        <w:ind w:left="2081" w:hanging="128"/>
      </w:pPr>
      <w:rPr>
        <w:rFonts w:hint="default"/>
        <w:lang w:val="vi" w:eastAsia="en-US" w:bidi="ar-SA"/>
      </w:rPr>
    </w:lvl>
    <w:lvl w:ilvl="6" w:tplc="CDBC5B8C">
      <w:numFmt w:val="bullet"/>
      <w:lvlText w:val="•"/>
      <w:lvlJc w:val="left"/>
      <w:pPr>
        <w:ind w:left="2461" w:hanging="128"/>
      </w:pPr>
      <w:rPr>
        <w:rFonts w:hint="default"/>
        <w:lang w:val="vi" w:eastAsia="en-US" w:bidi="ar-SA"/>
      </w:rPr>
    </w:lvl>
    <w:lvl w:ilvl="7" w:tplc="78D85938">
      <w:numFmt w:val="bullet"/>
      <w:lvlText w:val="•"/>
      <w:lvlJc w:val="left"/>
      <w:pPr>
        <w:ind w:left="2842" w:hanging="128"/>
      </w:pPr>
      <w:rPr>
        <w:rFonts w:hint="default"/>
        <w:lang w:val="vi" w:eastAsia="en-US" w:bidi="ar-SA"/>
      </w:rPr>
    </w:lvl>
    <w:lvl w:ilvl="8" w:tplc="3D0C42C6">
      <w:numFmt w:val="bullet"/>
      <w:lvlText w:val="•"/>
      <w:lvlJc w:val="left"/>
      <w:pPr>
        <w:ind w:left="3222" w:hanging="128"/>
      </w:pPr>
      <w:rPr>
        <w:rFonts w:hint="default"/>
        <w:lang w:val="vi" w:eastAsia="en-US" w:bidi="ar-SA"/>
      </w:rPr>
    </w:lvl>
  </w:abstractNum>
  <w:abstractNum w:abstractNumId="5">
    <w:nsid w:val="79CB43CA"/>
    <w:multiLevelType w:val="hybridMultilevel"/>
    <w:tmpl w:val="C7C09518"/>
    <w:lvl w:ilvl="0" w:tplc="4C301BDA">
      <w:numFmt w:val="bullet"/>
      <w:lvlText w:val="-"/>
      <w:lvlJc w:val="left"/>
      <w:pPr>
        <w:ind w:left="143"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CEE4CD4">
      <w:numFmt w:val="bullet"/>
      <w:lvlText w:val="•"/>
      <w:lvlJc w:val="left"/>
      <w:pPr>
        <w:ind w:left="1061" w:hanging="176"/>
      </w:pPr>
      <w:rPr>
        <w:rFonts w:hint="default"/>
        <w:lang w:val="vi" w:eastAsia="en-US" w:bidi="ar-SA"/>
      </w:rPr>
    </w:lvl>
    <w:lvl w:ilvl="2" w:tplc="C01C705E">
      <w:numFmt w:val="bullet"/>
      <w:lvlText w:val="•"/>
      <w:lvlJc w:val="left"/>
      <w:pPr>
        <w:ind w:left="1983" w:hanging="176"/>
      </w:pPr>
      <w:rPr>
        <w:rFonts w:hint="default"/>
        <w:lang w:val="vi" w:eastAsia="en-US" w:bidi="ar-SA"/>
      </w:rPr>
    </w:lvl>
    <w:lvl w:ilvl="3" w:tplc="44A49A6A">
      <w:numFmt w:val="bullet"/>
      <w:lvlText w:val="•"/>
      <w:lvlJc w:val="left"/>
      <w:pPr>
        <w:ind w:left="2904" w:hanging="176"/>
      </w:pPr>
      <w:rPr>
        <w:rFonts w:hint="default"/>
        <w:lang w:val="vi" w:eastAsia="en-US" w:bidi="ar-SA"/>
      </w:rPr>
    </w:lvl>
    <w:lvl w:ilvl="4" w:tplc="4F2EF2FA">
      <w:numFmt w:val="bullet"/>
      <w:lvlText w:val="•"/>
      <w:lvlJc w:val="left"/>
      <w:pPr>
        <w:ind w:left="3826" w:hanging="176"/>
      </w:pPr>
      <w:rPr>
        <w:rFonts w:hint="default"/>
        <w:lang w:val="vi" w:eastAsia="en-US" w:bidi="ar-SA"/>
      </w:rPr>
    </w:lvl>
    <w:lvl w:ilvl="5" w:tplc="076068E6">
      <w:numFmt w:val="bullet"/>
      <w:lvlText w:val="•"/>
      <w:lvlJc w:val="left"/>
      <w:pPr>
        <w:ind w:left="4747" w:hanging="176"/>
      </w:pPr>
      <w:rPr>
        <w:rFonts w:hint="default"/>
        <w:lang w:val="vi" w:eastAsia="en-US" w:bidi="ar-SA"/>
      </w:rPr>
    </w:lvl>
    <w:lvl w:ilvl="6" w:tplc="A29E004C">
      <w:numFmt w:val="bullet"/>
      <w:lvlText w:val="•"/>
      <w:lvlJc w:val="left"/>
      <w:pPr>
        <w:ind w:left="5669" w:hanging="176"/>
      </w:pPr>
      <w:rPr>
        <w:rFonts w:hint="default"/>
        <w:lang w:val="vi" w:eastAsia="en-US" w:bidi="ar-SA"/>
      </w:rPr>
    </w:lvl>
    <w:lvl w:ilvl="7" w:tplc="CA34B0A0">
      <w:numFmt w:val="bullet"/>
      <w:lvlText w:val="•"/>
      <w:lvlJc w:val="left"/>
      <w:pPr>
        <w:ind w:left="6590" w:hanging="176"/>
      </w:pPr>
      <w:rPr>
        <w:rFonts w:hint="default"/>
        <w:lang w:val="vi" w:eastAsia="en-US" w:bidi="ar-SA"/>
      </w:rPr>
    </w:lvl>
    <w:lvl w:ilvl="8" w:tplc="6C0EEAE8">
      <w:numFmt w:val="bullet"/>
      <w:lvlText w:val="•"/>
      <w:lvlJc w:val="left"/>
      <w:pPr>
        <w:ind w:left="7512" w:hanging="176"/>
      </w:pPr>
      <w:rPr>
        <w:rFonts w:hint="default"/>
        <w:lang w:val="vi" w:eastAsia="en-US" w:bidi="ar-SA"/>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9480D"/>
    <w:rsid w:val="000011EA"/>
    <w:rsid w:val="00002F7F"/>
    <w:rsid w:val="0001336C"/>
    <w:rsid w:val="00034FE3"/>
    <w:rsid w:val="000B1629"/>
    <w:rsid w:val="000F3B0E"/>
    <w:rsid w:val="0014473C"/>
    <w:rsid w:val="001A1552"/>
    <w:rsid w:val="001C7B8F"/>
    <w:rsid w:val="001D54F2"/>
    <w:rsid w:val="001E45AB"/>
    <w:rsid w:val="002041C0"/>
    <w:rsid w:val="0020576B"/>
    <w:rsid w:val="0022097F"/>
    <w:rsid w:val="002822C5"/>
    <w:rsid w:val="00292CE1"/>
    <w:rsid w:val="002975C0"/>
    <w:rsid w:val="00323B4B"/>
    <w:rsid w:val="003D3D6C"/>
    <w:rsid w:val="003F1D97"/>
    <w:rsid w:val="003F55C7"/>
    <w:rsid w:val="0040478F"/>
    <w:rsid w:val="00422CBF"/>
    <w:rsid w:val="00444F7A"/>
    <w:rsid w:val="00473451"/>
    <w:rsid w:val="00494395"/>
    <w:rsid w:val="004D3F22"/>
    <w:rsid w:val="00512962"/>
    <w:rsid w:val="005169C4"/>
    <w:rsid w:val="0069429E"/>
    <w:rsid w:val="006A4B15"/>
    <w:rsid w:val="006B103E"/>
    <w:rsid w:val="006B4378"/>
    <w:rsid w:val="00730976"/>
    <w:rsid w:val="00730FC3"/>
    <w:rsid w:val="007643EF"/>
    <w:rsid w:val="008251E6"/>
    <w:rsid w:val="008301B9"/>
    <w:rsid w:val="008351EA"/>
    <w:rsid w:val="0087198D"/>
    <w:rsid w:val="008D092A"/>
    <w:rsid w:val="009073F0"/>
    <w:rsid w:val="00970A4B"/>
    <w:rsid w:val="00986B16"/>
    <w:rsid w:val="009C1D87"/>
    <w:rsid w:val="00B92B0C"/>
    <w:rsid w:val="00C07552"/>
    <w:rsid w:val="00C9480D"/>
    <w:rsid w:val="00D016D2"/>
    <w:rsid w:val="00E73CBB"/>
    <w:rsid w:val="00EF6AFD"/>
    <w:rsid w:val="00F344B7"/>
    <w:rsid w:val="00F92033"/>
    <w:rsid w:val="00FA6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6"/>
      <w:ind w:left="792" w:hanging="465"/>
      <w:outlineLvl w:val="0"/>
    </w:pPr>
    <w:rPr>
      <w:b/>
      <w:bCs/>
      <w:sz w:val="28"/>
      <w:szCs w:val="28"/>
    </w:rPr>
  </w:style>
  <w:style w:type="paragraph" w:styleId="Heading2">
    <w:name w:val="heading 2"/>
    <w:basedOn w:val="Normal"/>
    <w:uiPriority w:val="1"/>
    <w:qFormat/>
    <w:pPr>
      <w:spacing w:before="126"/>
      <w:ind w:left="1141"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43" w:firstLine="719"/>
      <w:jc w:val="both"/>
    </w:pPr>
    <w:rPr>
      <w:sz w:val="28"/>
      <w:szCs w:val="28"/>
    </w:rPr>
  </w:style>
  <w:style w:type="paragraph" w:styleId="ListParagraph">
    <w:name w:val="List Paragraph"/>
    <w:basedOn w:val="Normal"/>
    <w:uiPriority w:val="1"/>
    <w:qFormat/>
    <w:pPr>
      <w:spacing w:before="119"/>
      <w:ind w:left="143" w:firstLine="719"/>
      <w:jc w:val="both"/>
    </w:pPr>
  </w:style>
  <w:style w:type="paragraph" w:customStyle="1" w:styleId="TableParagraph">
    <w:name w:val="Table Paragraph"/>
    <w:basedOn w:val="Normal"/>
    <w:uiPriority w:val="1"/>
    <w:qFormat/>
  </w:style>
  <w:style w:type="paragraph" w:styleId="NormalWeb">
    <w:name w:val="Normal (Web)"/>
    <w:basedOn w:val="Normal"/>
    <w:link w:val="NormalWebChar"/>
    <w:unhideWhenUsed/>
    <w:rsid w:val="000F3B0E"/>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rsid w:val="000F3B0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6"/>
      <w:ind w:left="792" w:hanging="465"/>
      <w:outlineLvl w:val="0"/>
    </w:pPr>
    <w:rPr>
      <w:b/>
      <w:bCs/>
      <w:sz w:val="28"/>
      <w:szCs w:val="28"/>
    </w:rPr>
  </w:style>
  <w:style w:type="paragraph" w:styleId="Heading2">
    <w:name w:val="heading 2"/>
    <w:basedOn w:val="Normal"/>
    <w:uiPriority w:val="1"/>
    <w:qFormat/>
    <w:pPr>
      <w:spacing w:before="126"/>
      <w:ind w:left="1141"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43" w:firstLine="719"/>
      <w:jc w:val="both"/>
    </w:pPr>
    <w:rPr>
      <w:sz w:val="28"/>
      <w:szCs w:val="28"/>
    </w:rPr>
  </w:style>
  <w:style w:type="paragraph" w:styleId="ListParagraph">
    <w:name w:val="List Paragraph"/>
    <w:basedOn w:val="Normal"/>
    <w:uiPriority w:val="1"/>
    <w:qFormat/>
    <w:pPr>
      <w:spacing w:before="119"/>
      <w:ind w:left="143" w:firstLine="719"/>
      <w:jc w:val="both"/>
    </w:pPr>
  </w:style>
  <w:style w:type="paragraph" w:customStyle="1" w:styleId="TableParagraph">
    <w:name w:val="Table Paragraph"/>
    <w:basedOn w:val="Normal"/>
    <w:uiPriority w:val="1"/>
    <w:qFormat/>
  </w:style>
  <w:style w:type="paragraph" w:styleId="NormalWeb">
    <w:name w:val="Normal (Web)"/>
    <w:basedOn w:val="Normal"/>
    <w:link w:val="NormalWebChar"/>
    <w:unhideWhenUsed/>
    <w:rsid w:val="000F3B0E"/>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rsid w:val="000F3B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1787</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OC</dc:creator>
  <cp:lastModifiedBy>HT</cp:lastModifiedBy>
  <cp:revision>3</cp:revision>
  <dcterms:created xsi:type="dcterms:W3CDTF">2025-11-15T01:06:00Z</dcterms:created>
  <dcterms:modified xsi:type="dcterms:W3CDTF">2025-11-16T03:06:00Z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2024-05-24T00:00:00Z</vt:filetime>
  </property>
  <property fmtid="{D5CDD505-2E9C-101B-9397-08002B2CF9AE}" pid="3" name="Creator">
    <vt:lpwstr>Microsoft® Word 2010</vt:lpwstr>
  </property>
  <property fmtid="{D5CDD505-2E9C-101B-9397-08002B2CF9AE}" pid="4" name="LastSaved">
    <vt:filetime>2025-09-04T00:00:00Z</vt:filetime>
  </property>
  <property fmtid="{D5CDD505-2E9C-101B-9397-08002B2CF9AE}" pid="5" name="Producer">
    <vt:lpwstr>Microsoft® Word 2010; modified using iTextSharp™ 5.5.5 ©2000-2014 iText Group NV (AGPL-version)</vt:lpwstr>
  </property>
</Properties>
</file>