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F7" w:rsidRDefault="004803F7" w:rsidP="004803F7">
      <w:pPr>
        <w:overflowPunct w:val="0"/>
        <w:autoSpaceDE w:val="0"/>
        <w:autoSpaceDN w:val="0"/>
        <w:adjustRightInd w:val="0"/>
        <w:spacing w:before="80" w:after="80"/>
        <w:jc w:val="both"/>
        <w:textAlignment w:val="baseline"/>
        <w:rPr>
          <w:b/>
          <w:sz w:val="26"/>
          <w:szCs w:val="26"/>
          <w:lang w:val="it-IT"/>
        </w:rPr>
      </w:pPr>
      <w:r>
        <w:rPr>
          <w:b/>
          <w:sz w:val="26"/>
          <w:szCs w:val="26"/>
          <w:lang w:val="it-IT"/>
        </w:rPr>
        <w:t>58. Cấp sửa đổi, bổ sung Giấy chứng nhận đủ điều kiện đầu tư trồng cây thuốc lá</w:t>
      </w:r>
    </w:p>
    <w:tbl>
      <w:tblPr>
        <w:tblW w:w="0" w:type="auto"/>
        <w:tblLook w:val="04A0"/>
      </w:tblPr>
      <w:tblGrid>
        <w:gridCol w:w="2659"/>
        <w:gridCol w:w="6516"/>
      </w:tblGrid>
      <w:tr w:rsidR="004803F7" w:rsidTr="004803F7">
        <w:tc>
          <w:tcPr>
            <w:tcW w:w="2659" w:type="dxa"/>
            <w:hideMark/>
          </w:tcPr>
          <w:p w:rsidR="004803F7" w:rsidRDefault="004803F7">
            <w:pPr>
              <w:spacing w:before="80"/>
              <w:rPr>
                <w:sz w:val="26"/>
                <w:szCs w:val="26"/>
              </w:rPr>
            </w:pPr>
            <w:r>
              <w:rPr>
                <w:sz w:val="26"/>
                <w:szCs w:val="26"/>
              </w:rPr>
              <w:t>- Trình tự thực hiện:</w:t>
            </w:r>
          </w:p>
        </w:tc>
        <w:tc>
          <w:tcPr>
            <w:tcW w:w="6516" w:type="dxa"/>
            <w:hideMark/>
          </w:tcPr>
          <w:p w:rsidR="004803F7" w:rsidRDefault="004803F7">
            <w:pPr>
              <w:pStyle w:val="NormalWeb"/>
              <w:spacing w:before="12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Doanh nghiệp nộp 01 bộ hồ sơ đề nghị cấp sửa đổi, bổ sung Giấy chứng nhận đủ điều kiện đầu tư trồng cây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4803F7" w:rsidRDefault="004803F7">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15 ngày làm việc kể từ ngày nhận đủ hồ sơ hợp lệ, Sở Công Thương xem xét và cấp sửa đổi, bổ sung Giấy chứng nhận đủ điều kiện đầu tư trồng cây thuốc lá.</w:t>
            </w:r>
          </w:p>
          <w:p w:rsidR="004803F7" w:rsidRDefault="004803F7">
            <w:pPr>
              <w:pStyle w:val="NormalWeb"/>
              <w:tabs>
                <w:tab w:val="left" w:pos="-120"/>
              </w:tabs>
              <w:spacing w:before="8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Trường hợp </w:t>
            </w:r>
            <w:r>
              <w:rPr>
                <w:rFonts w:ascii="Times New Roman" w:hAnsi="Times New Roman" w:cs="Times New Roman"/>
                <w:sz w:val="26"/>
                <w:szCs w:val="26"/>
              </w:rPr>
              <w:t xml:space="preserve">doanh nghiệp </w:t>
            </w:r>
            <w:r>
              <w:rPr>
                <w:rFonts w:ascii="Times New Roman" w:hAnsi="Times New Roman" w:cs="Times New Roman"/>
                <w:sz w:val="26"/>
                <w:szCs w:val="26"/>
                <w:lang w:val="vi-VN"/>
              </w:rPr>
              <w:t>không đáp ứng được điều kiện theo quy định</w:t>
            </w:r>
            <w:r>
              <w:rPr>
                <w:rFonts w:ascii="Times New Roman" w:hAnsi="Times New Roman" w:cs="Times New Roman"/>
                <w:sz w:val="26"/>
                <w:szCs w:val="26"/>
              </w:rPr>
              <w:t>, Sở Công Thương</w:t>
            </w:r>
            <w:r>
              <w:rPr>
                <w:rFonts w:ascii="Times New Roman" w:hAnsi="Times New Roman" w:cs="Times New Roman"/>
                <w:sz w:val="26"/>
                <w:szCs w:val="26"/>
                <w:lang w:val="vi-VN"/>
              </w:rPr>
              <w:t xml:space="preserve"> sẽ có văn bản trả lời từ chối cấp phép và nêu rõ lý do</w:t>
            </w:r>
            <w:r>
              <w:rPr>
                <w:rFonts w:ascii="Times New Roman" w:hAnsi="Times New Roman" w:cs="Times New Roman"/>
                <w:sz w:val="26"/>
                <w:szCs w:val="26"/>
                <w:lang w:val="pt-BR"/>
              </w:rPr>
              <w:t>.</w:t>
            </w:r>
          </w:p>
        </w:tc>
      </w:tr>
      <w:tr w:rsidR="004803F7" w:rsidTr="004803F7">
        <w:tc>
          <w:tcPr>
            <w:tcW w:w="2659" w:type="dxa"/>
            <w:hideMark/>
          </w:tcPr>
          <w:p w:rsidR="004803F7" w:rsidRDefault="004803F7">
            <w:pPr>
              <w:spacing w:before="80"/>
              <w:rPr>
                <w:sz w:val="26"/>
                <w:szCs w:val="26"/>
              </w:rPr>
            </w:pPr>
            <w:r>
              <w:rPr>
                <w:sz w:val="26"/>
                <w:szCs w:val="26"/>
              </w:rPr>
              <w:t>- Cách thức thực hiện:</w:t>
            </w:r>
          </w:p>
        </w:tc>
        <w:tc>
          <w:tcPr>
            <w:tcW w:w="6516" w:type="dxa"/>
            <w:hideMark/>
          </w:tcPr>
          <w:p w:rsidR="004803F7" w:rsidRDefault="004803F7">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4803F7" w:rsidTr="004803F7">
        <w:tc>
          <w:tcPr>
            <w:tcW w:w="2659" w:type="dxa"/>
            <w:hideMark/>
          </w:tcPr>
          <w:p w:rsidR="004803F7" w:rsidRDefault="004803F7">
            <w:pPr>
              <w:spacing w:before="80"/>
              <w:rPr>
                <w:sz w:val="26"/>
                <w:szCs w:val="26"/>
              </w:rPr>
            </w:pPr>
            <w:r>
              <w:rPr>
                <w:sz w:val="26"/>
                <w:szCs w:val="26"/>
              </w:rPr>
              <w:t>- Thành phần hồ sơ:</w:t>
            </w:r>
          </w:p>
        </w:tc>
        <w:tc>
          <w:tcPr>
            <w:tcW w:w="6516" w:type="dxa"/>
            <w:hideMark/>
          </w:tcPr>
          <w:p w:rsidR="004803F7" w:rsidRDefault="004803F7">
            <w:pPr>
              <w:pStyle w:val="NormalWeb"/>
              <w:spacing w:before="12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 Văn bản đề nghị sửa đổi, bổ sung;</w:t>
            </w:r>
          </w:p>
          <w:p w:rsidR="004803F7" w:rsidRDefault="004803F7">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sao Giấy chứng nhận đủ điều kiện đầu tư trồng cây thuốc lá  đã được cấp;</w:t>
            </w:r>
          </w:p>
          <w:p w:rsidR="004803F7" w:rsidRDefault="004803F7">
            <w:pPr>
              <w:spacing w:before="80"/>
              <w:jc w:val="both"/>
              <w:rPr>
                <w:sz w:val="26"/>
                <w:szCs w:val="26"/>
              </w:rPr>
            </w:pPr>
            <w:r>
              <w:rPr>
                <w:sz w:val="26"/>
                <w:szCs w:val="26"/>
              </w:rPr>
              <w:t>+ Các tài liệu chứng minh nhu cầu sửa đổi, bổ sung.</w:t>
            </w:r>
          </w:p>
        </w:tc>
      </w:tr>
      <w:tr w:rsidR="004803F7" w:rsidTr="004803F7">
        <w:tc>
          <w:tcPr>
            <w:tcW w:w="2659" w:type="dxa"/>
            <w:hideMark/>
          </w:tcPr>
          <w:p w:rsidR="004803F7" w:rsidRDefault="004803F7">
            <w:pPr>
              <w:spacing w:before="80"/>
              <w:rPr>
                <w:sz w:val="26"/>
                <w:szCs w:val="26"/>
              </w:rPr>
            </w:pPr>
            <w:r>
              <w:rPr>
                <w:sz w:val="26"/>
                <w:szCs w:val="26"/>
              </w:rPr>
              <w:t>- Số lượng hồ sơ:</w:t>
            </w:r>
          </w:p>
        </w:tc>
        <w:tc>
          <w:tcPr>
            <w:tcW w:w="6516" w:type="dxa"/>
            <w:hideMark/>
          </w:tcPr>
          <w:p w:rsidR="004803F7" w:rsidRDefault="004803F7">
            <w:pPr>
              <w:spacing w:before="80"/>
              <w:jc w:val="both"/>
              <w:rPr>
                <w:sz w:val="26"/>
                <w:szCs w:val="26"/>
              </w:rPr>
            </w:pPr>
            <w:r>
              <w:rPr>
                <w:sz w:val="26"/>
                <w:szCs w:val="26"/>
              </w:rPr>
              <w:t>01 bộ</w:t>
            </w:r>
          </w:p>
        </w:tc>
      </w:tr>
      <w:tr w:rsidR="004803F7" w:rsidTr="004803F7">
        <w:tc>
          <w:tcPr>
            <w:tcW w:w="2659" w:type="dxa"/>
            <w:hideMark/>
          </w:tcPr>
          <w:p w:rsidR="004803F7" w:rsidRDefault="004803F7">
            <w:pPr>
              <w:spacing w:before="80"/>
              <w:rPr>
                <w:sz w:val="26"/>
                <w:szCs w:val="26"/>
              </w:rPr>
            </w:pPr>
            <w:r>
              <w:rPr>
                <w:sz w:val="26"/>
                <w:szCs w:val="26"/>
              </w:rPr>
              <w:t>- Thời hạn giải quyết:</w:t>
            </w:r>
          </w:p>
        </w:tc>
        <w:tc>
          <w:tcPr>
            <w:tcW w:w="6516" w:type="dxa"/>
            <w:hideMark/>
          </w:tcPr>
          <w:p w:rsidR="004803F7" w:rsidRDefault="004803F7">
            <w:pPr>
              <w:spacing w:before="80"/>
              <w:jc w:val="both"/>
              <w:rPr>
                <w:sz w:val="26"/>
                <w:szCs w:val="26"/>
              </w:rPr>
            </w:pPr>
            <w:r>
              <w:rPr>
                <w:sz w:val="26"/>
              </w:rPr>
              <w:t>15 ngày làm việc kể từ ngày nhận đủ hồ sơ hợp lệ</w:t>
            </w:r>
          </w:p>
        </w:tc>
      </w:tr>
      <w:tr w:rsidR="004803F7" w:rsidTr="004803F7">
        <w:tc>
          <w:tcPr>
            <w:tcW w:w="2659" w:type="dxa"/>
            <w:hideMark/>
          </w:tcPr>
          <w:p w:rsidR="004803F7" w:rsidRDefault="004803F7">
            <w:pPr>
              <w:spacing w:before="80"/>
              <w:rPr>
                <w:sz w:val="26"/>
                <w:szCs w:val="26"/>
              </w:rPr>
            </w:pPr>
            <w:r>
              <w:rPr>
                <w:sz w:val="26"/>
                <w:szCs w:val="26"/>
              </w:rPr>
              <w:t>- Đối tượng thực hiện thủ tục hành chính:</w:t>
            </w:r>
          </w:p>
        </w:tc>
        <w:tc>
          <w:tcPr>
            <w:tcW w:w="6516" w:type="dxa"/>
            <w:hideMark/>
          </w:tcPr>
          <w:p w:rsidR="004803F7" w:rsidRDefault="004803F7">
            <w:pPr>
              <w:spacing w:before="80"/>
              <w:jc w:val="both"/>
              <w:rPr>
                <w:sz w:val="26"/>
                <w:szCs w:val="26"/>
              </w:rPr>
            </w:pPr>
            <w:r>
              <w:rPr>
                <w:sz w:val="26"/>
              </w:rPr>
              <w:t>Doanh nghiệp trồng cây thuốc lá đã được cấp Giấy chứng nhận đủ điều kiện đầu tư trồng cây thuốc lá có nhu cầu sửa đổi, bổ sung nội dung trong Giấy phép đã được cấp.</w:t>
            </w:r>
          </w:p>
        </w:tc>
      </w:tr>
      <w:tr w:rsidR="004803F7" w:rsidTr="004803F7">
        <w:tc>
          <w:tcPr>
            <w:tcW w:w="2659" w:type="dxa"/>
            <w:hideMark/>
          </w:tcPr>
          <w:p w:rsidR="004803F7" w:rsidRDefault="004803F7">
            <w:pPr>
              <w:spacing w:before="80"/>
              <w:rPr>
                <w:sz w:val="26"/>
                <w:szCs w:val="26"/>
              </w:rPr>
            </w:pPr>
            <w:r>
              <w:rPr>
                <w:sz w:val="26"/>
                <w:szCs w:val="26"/>
              </w:rPr>
              <w:t>- Cơ quan thực hiện thủ tục hành chính:</w:t>
            </w:r>
          </w:p>
        </w:tc>
        <w:tc>
          <w:tcPr>
            <w:tcW w:w="6516" w:type="dxa"/>
            <w:hideMark/>
          </w:tcPr>
          <w:p w:rsidR="004803F7" w:rsidRDefault="004803F7">
            <w:pPr>
              <w:spacing w:before="80"/>
              <w:jc w:val="both"/>
              <w:rPr>
                <w:sz w:val="26"/>
                <w:szCs w:val="26"/>
              </w:rPr>
            </w:pPr>
            <w:r>
              <w:rPr>
                <w:sz w:val="26"/>
                <w:szCs w:val="26"/>
                <w:lang w:val="vi-VN"/>
              </w:rPr>
              <w:t>Sở Công Thương</w:t>
            </w:r>
            <w:r>
              <w:rPr>
                <w:sz w:val="26"/>
                <w:szCs w:val="26"/>
              </w:rPr>
              <w:t xml:space="preserve"> tỉnh Điện Biên</w:t>
            </w:r>
          </w:p>
        </w:tc>
      </w:tr>
      <w:tr w:rsidR="004803F7" w:rsidTr="004803F7">
        <w:tc>
          <w:tcPr>
            <w:tcW w:w="2659" w:type="dxa"/>
            <w:hideMark/>
          </w:tcPr>
          <w:p w:rsidR="004803F7" w:rsidRDefault="004803F7">
            <w:pPr>
              <w:spacing w:before="80"/>
              <w:rPr>
                <w:sz w:val="26"/>
                <w:szCs w:val="26"/>
              </w:rPr>
            </w:pPr>
            <w:r>
              <w:rPr>
                <w:sz w:val="26"/>
                <w:szCs w:val="26"/>
              </w:rPr>
              <w:t>- Kết quả thực hiện thủ tục hành chính:</w:t>
            </w:r>
          </w:p>
        </w:tc>
        <w:tc>
          <w:tcPr>
            <w:tcW w:w="6516" w:type="dxa"/>
            <w:hideMark/>
          </w:tcPr>
          <w:p w:rsidR="004803F7" w:rsidRDefault="004803F7">
            <w:pPr>
              <w:spacing w:before="80"/>
              <w:jc w:val="both"/>
              <w:rPr>
                <w:sz w:val="26"/>
                <w:szCs w:val="26"/>
              </w:rPr>
            </w:pPr>
            <w:r>
              <w:rPr>
                <w:sz w:val="26"/>
              </w:rPr>
              <w:t>Cấp sửa đổi, bổ sung Giấy chứng nhận đủ điều kiện đầu tư trồng cây thuốc lá</w:t>
            </w:r>
          </w:p>
        </w:tc>
      </w:tr>
      <w:tr w:rsidR="004803F7" w:rsidTr="004803F7">
        <w:tc>
          <w:tcPr>
            <w:tcW w:w="2659" w:type="dxa"/>
            <w:hideMark/>
          </w:tcPr>
          <w:p w:rsidR="004803F7" w:rsidRDefault="004803F7">
            <w:pPr>
              <w:spacing w:before="80"/>
              <w:rPr>
                <w:sz w:val="26"/>
                <w:szCs w:val="26"/>
              </w:rPr>
            </w:pPr>
            <w:r>
              <w:rPr>
                <w:sz w:val="26"/>
                <w:szCs w:val="26"/>
              </w:rPr>
              <w:t>- Lệ phí (Nếu có):</w:t>
            </w:r>
          </w:p>
        </w:tc>
        <w:tc>
          <w:tcPr>
            <w:tcW w:w="6516" w:type="dxa"/>
            <w:hideMark/>
          </w:tcPr>
          <w:p w:rsidR="004803F7" w:rsidRDefault="004803F7">
            <w:pPr>
              <w:spacing w:before="80"/>
              <w:jc w:val="both"/>
              <w:rPr>
                <w:i/>
                <w:sz w:val="26"/>
              </w:rPr>
            </w:pPr>
            <w:r>
              <w:rPr>
                <w:i/>
                <w:sz w:val="26"/>
              </w:rPr>
              <w:t>Phí thẩm định điều kiện hoạt động để cấp mới, cấp lại, cấp sửa đổi bổ sung Giấy chứng nhận đủ điều kiện đầu tư trồng cây thuốc lá:</w:t>
            </w:r>
            <w:r>
              <w:rPr>
                <w:i/>
                <w:sz w:val="24"/>
              </w:rPr>
              <w:t xml:space="preserve"> </w:t>
            </w:r>
            <w:r>
              <w:rPr>
                <w:i/>
                <w:sz w:val="26"/>
              </w:rPr>
              <w:t>2.200.000 đồng/cơ sở/lần</w:t>
            </w:r>
          </w:p>
        </w:tc>
      </w:tr>
      <w:tr w:rsidR="004803F7" w:rsidTr="004803F7">
        <w:tc>
          <w:tcPr>
            <w:tcW w:w="2659" w:type="dxa"/>
            <w:hideMark/>
          </w:tcPr>
          <w:p w:rsidR="004803F7" w:rsidRDefault="004803F7">
            <w:pPr>
              <w:spacing w:before="80"/>
              <w:rPr>
                <w:sz w:val="26"/>
                <w:szCs w:val="26"/>
              </w:rPr>
            </w:pPr>
            <w:r>
              <w:rPr>
                <w:sz w:val="26"/>
                <w:szCs w:val="26"/>
              </w:rPr>
              <w:t xml:space="preserve">- Tên mẫu đơn, mẫu tờ khai </w:t>
            </w:r>
          </w:p>
        </w:tc>
        <w:tc>
          <w:tcPr>
            <w:tcW w:w="6516" w:type="dxa"/>
            <w:hideMark/>
          </w:tcPr>
          <w:p w:rsidR="004803F7" w:rsidRDefault="004803F7">
            <w:pPr>
              <w:spacing w:before="80"/>
              <w:jc w:val="both"/>
              <w:rPr>
                <w:sz w:val="26"/>
                <w:szCs w:val="26"/>
              </w:rPr>
            </w:pPr>
            <w:r>
              <w:rPr>
                <w:sz w:val="26"/>
              </w:rPr>
              <w:t>Đơn đề nghị Cấp sửa đổi, bổ sung Giấy chứng nhận đủ điều kiện đầu tư trồng cây thuốc lá (theo mẫu tại Phụ lục 26 kèm theo Thông tư số 21/2013/TT-BCT ngày 25 tháng 09 năm 2013).</w:t>
            </w:r>
          </w:p>
        </w:tc>
      </w:tr>
      <w:tr w:rsidR="004803F7" w:rsidTr="004803F7">
        <w:tc>
          <w:tcPr>
            <w:tcW w:w="2659" w:type="dxa"/>
            <w:hideMark/>
          </w:tcPr>
          <w:p w:rsidR="004803F7" w:rsidRDefault="004803F7">
            <w:pPr>
              <w:spacing w:before="80"/>
              <w:rPr>
                <w:sz w:val="26"/>
                <w:szCs w:val="26"/>
              </w:rPr>
            </w:pPr>
            <w:r>
              <w:rPr>
                <w:sz w:val="26"/>
                <w:szCs w:val="26"/>
              </w:rPr>
              <w:t>- Yêu cầu, điều kiện để thực hiện thủ tục hành chính:</w:t>
            </w:r>
          </w:p>
        </w:tc>
        <w:tc>
          <w:tcPr>
            <w:tcW w:w="6516" w:type="dxa"/>
            <w:hideMark/>
          </w:tcPr>
          <w:p w:rsidR="004803F7" w:rsidRDefault="004803F7">
            <w:pPr>
              <w:pStyle w:val="NormalWeb"/>
              <w:spacing w:before="8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Điều kiện để được cấp Giấy chứng nhận đủ điều kiện đầu tư trồng cây thuốc lá, bao gồm:</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1. Có đăng ký kinh doanh mặt hàng nguyên liệu thuốc lá.</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2. Điều kiện về quy mô đầu tư, cơ sở vật chất, trang thiết bị kỹ thuật và con người:</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xml:space="preserve">a) Có quy mô đầu tư trồng cây thuốc lá tại địa phương ít </w:t>
            </w:r>
            <w:r>
              <w:rPr>
                <w:rFonts w:ascii="Times New Roman" w:hAnsi="Times New Roman" w:cs="Times New Roman"/>
                <w:sz w:val="26"/>
                <w:szCs w:val="26"/>
              </w:rPr>
              <w:lastRenderedPageBreak/>
              <w:t>nhất 100 ha mỗi năm;</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b) Diện tích của cơ sở kinh doanh nguyên liệu bao gồm khu phân loại, đóng kiện và kho nguyên liệu phù hợp với quy mô kinh doanh;</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c) Có kho nguyên liệu thuốc lá với tổng diện tích không dưới 500m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d) Người lao động có nghiệp vụ, chuyên môn, kinh nghiệm nghề nghiệp để quản lý đầu tư, hỗ trợ kỹ thuật và thu mua nguyên liệu, trình độ phải được đào tạo về kỹ thuật nông nghiệp từ trung cấp trở lên. Đảm bảo 01 (một) cán bộ kỹ thuật quản lý tối đa 50 ha ruộng trồng cây thuốc lá.</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3. Điều kiện về quy trình kinh doanh nguyên liệu thuốc lá.</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Phải có hợp đồng đầu tư trồng cây thuốc lá với người trồng cây thuốc lá phù hợp với quy mô kinh doanh.</w:t>
            </w:r>
          </w:p>
          <w:p w:rsidR="004803F7" w:rsidRDefault="004803F7">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4. Điều kiện về bảo vệ môi trường, phòng, chống cháy nổ.</w:t>
            </w:r>
          </w:p>
          <w:p w:rsidR="004803F7" w:rsidRDefault="004803F7">
            <w:pPr>
              <w:spacing w:before="80"/>
              <w:jc w:val="both"/>
              <w:rPr>
                <w:sz w:val="26"/>
                <w:szCs w:val="26"/>
              </w:rPr>
            </w:pPr>
            <w:r>
              <w:rPr>
                <w:sz w:val="26"/>
                <w:szCs w:val="26"/>
              </w:rPr>
              <w:t>Phải có đầy đủ các phương tiện, thiết bị phòng cháy, chữa cháy, bảo vệ môi trường theo quy định của pháp luật.</w:t>
            </w:r>
          </w:p>
        </w:tc>
      </w:tr>
      <w:tr w:rsidR="004803F7" w:rsidTr="004803F7">
        <w:tc>
          <w:tcPr>
            <w:tcW w:w="2659" w:type="dxa"/>
            <w:hideMark/>
          </w:tcPr>
          <w:p w:rsidR="004803F7" w:rsidRDefault="004803F7">
            <w:pPr>
              <w:spacing w:before="80"/>
              <w:rPr>
                <w:sz w:val="26"/>
                <w:szCs w:val="26"/>
              </w:rPr>
            </w:pPr>
            <w:r>
              <w:rPr>
                <w:sz w:val="26"/>
                <w:szCs w:val="26"/>
              </w:rPr>
              <w:lastRenderedPageBreak/>
              <w:t>- Căn cứ pháp lý của thủ tục hành chính:</w:t>
            </w:r>
          </w:p>
        </w:tc>
        <w:tc>
          <w:tcPr>
            <w:tcW w:w="6516" w:type="dxa"/>
            <w:hideMark/>
          </w:tcPr>
          <w:p w:rsidR="004803F7" w:rsidRDefault="004803F7">
            <w:pPr>
              <w:spacing w:before="60"/>
              <w:jc w:val="both"/>
              <w:rPr>
                <w:sz w:val="26"/>
                <w:szCs w:val="26"/>
              </w:rPr>
            </w:pPr>
            <w:r>
              <w:rPr>
                <w:sz w:val="26"/>
                <w:szCs w:val="26"/>
              </w:rPr>
              <w:t>+ Nghị định số 67/2013/NĐ-CP ngày 27 tháng 6 năm 2013 của Chính phủ Quy định chi tiết một số điều và biện pháp thi hành Luật Phòng, chống tác hại của thuốc lá về kinh doanh thuốc lá</w:t>
            </w:r>
          </w:p>
          <w:p w:rsidR="004803F7" w:rsidRDefault="004803F7">
            <w:pPr>
              <w:spacing w:before="60"/>
              <w:jc w:val="both"/>
              <w:rPr>
                <w:sz w:val="26"/>
                <w:szCs w:val="26"/>
              </w:rPr>
            </w:pPr>
            <w:r>
              <w:rPr>
                <w:sz w:val="26"/>
                <w:szCs w:val="26"/>
              </w:rPr>
              <w:t>+ Thông tư số  21</w:t>
            </w:r>
            <w:r>
              <w:rPr>
                <w:iCs/>
                <w:sz w:val="26"/>
                <w:szCs w:val="26"/>
              </w:rPr>
              <w:t>/2013/TT-BCT ngày 25</w:t>
            </w:r>
            <w:r>
              <w:rPr>
                <w:i/>
                <w:iCs/>
                <w:sz w:val="26"/>
                <w:szCs w:val="26"/>
              </w:rPr>
              <w:t xml:space="preserve"> </w:t>
            </w:r>
            <w:r>
              <w:rPr>
                <w:iCs/>
                <w:sz w:val="26"/>
                <w:szCs w:val="26"/>
              </w:rPr>
              <w:t xml:space="preserve">tháng 9 </w:t>
            </w:r>
            <w:r>
              <w:rPr>
                <w:sz w:val="26"/>
                <w:szCs w:val="26"/>
              </w:rPr>
              <w:t>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w:t>
            </w:r>
          </w:p>
          <w:p w:rsidR="004803F7" w:rsidRDefault="004803F7">
            <w:pPr>
              <w:spacing w:before="60"/>
              <w:jc w:val="both"/>
              <w:rPr>
                <w:sz w:val="26"/>
                <w:szCs w:val="26"/>
              </w:rPr>
            </w:pPr>
            <w:r>
              <w:rPr>
                <w:i/>
                <w:sz w:val="26"/>
                <w:szCs w:val="26"/>
              </w:rPr>
              <w:t>+ Thông tư 299/2016/TT-BTC ngày 15/11/2016 của Bộ Tài chính quy định mức thu, chế độ thu, nộp, quản lý và sử dụng phí thẩm định điều kiện kinh doanh để cấp giấy phép sản xuất rượu, giấy phép sản xuất thuốc lá.</w:t>
            </w:r>
          </w:p>
        </w:tc>
      </w:tr>
    </w:tbl>
    <w:p w:rsidR="004803F7" w:rsidRDefault="004803F7" w:rsidP="004803F7">
      <w:pPr>
        <w:overflowPunct w:val="0"/>
        <w:autoSpaceDE w:val="0"/>
        <w:autoSpaceDN w:val="0"/>
        <w:adjustRightInd w:val="0"/>
        <w:spacing w:before="80" w:after="80"/>
        <w:jc w:val="both"/>
        <w:textAlignment w:val="baseline"/>
        <w:rPr>
          <w:sz w:val="26"/>
          <w:szCs w:val="26"/>
          <w:lang w:val="it-IT"/>
        </w:rPr>
      </w:pPr>
      <w:r>
        <w:rPr>
          <w:b/>
          <w:i/>
          <w:sz w:val="26"/>
          <w:szCs w:val="26"/>
          <w:lang w:val="da-DK"/>
        </w:rPr>
        <w:t>Ghi chú: Phần in nghiêng là nội dung sửa đổi, bổ sung, thay thế.</w:t>
      </w:r>
    </w:p>
    <w:p w:rsidR="004803F7" w:rsidRDefault="004803F7" w:rsidP="004803F7">
      <w:pPr>
        <w:pStyle w:val="NormalWeb"/>
        <w:spacing w:before="0" w:beforeAutospacing="0" w:after="0" w:afterAutospacing="0"/>
        <w:jc w:val="center"/>
        <w:rPr>
          <w:rFonts w:ascii="Times New Roman" w:hAnsi="Times New Roman" w:cs="Times New Roman"/>
          <w:sz w:val="26"/>
          <w:szCs w:val="26"/>
          <w:lang w:val="it-IT"/>
        </w:rPr>
      </w:pPr>
      <w:r>
        <w:rPr>
          <w:sz w:val="26"/>
          <w:szCs w:val="26"/>
          <w:lang w:val="it-IT"/>
        </w:rPr>
        <w:br w:type="page"/>
      </w:r>
      <w:bookmarkStart w:id="0" w:name="loai_phuluc26"/>
      <w:r>
        <w:rPr>
          <w:rFonts w:ascii="Times New Roman" w:hAnsi="Times New Roman" w:cs="Times New Roman"/>
          <w:b/>
          <w:bCs/>
          <w:sz w:val="26"/>
          <w:szCs w:val="26"/>
          <w:lang w:val="it-IT"/>
        </w:rPr>
        <w:lastRenderedPageBreak/>
        <w:t>Phụ lục 26</w:t>
      </w:r>
      <w:bookmarkEnd w:id="0"/>
    </w:p>
    <w:p w:rsidR="004803F7" w:rsidRDefault="004803F7" w:rsidP="004803F7">
      <w:pPr>
        <w:pStyle w:val="NormalWeb"/>
        <w:spacing w:before="0" w:beforeAutospacing="0" w:after="0" w:afterAutospacing="0"/>
        <w:jc w:val="center"/>
        <w:rPr>
          <w:rFonts w:ascii="Times New Roman" w:hAnsi="Times New Roman" w:cs="Times New Roman"/>
          <w:sz w:val="26"/>
          <w:szCs w:val="26"/>
          <w:lang w:val="it-IT"/>
        </w:rPr>
      </w:pPr>
      <w:r>
        <w:rPr>
          <w:rFonts w:ascii="Times New Roman" w:hAnsi="Times New Roman" w:cs="Times New Roman"/>
          <w:i/>
          <w:iCs/>
          <w:sz w:val="26"/>
          <w:szCs w:val="26"/>
          <w:lang w:val="it-IT"/>
        </w:rPr>
        <w:t>(Ban hành kèm theo Thông tư số 21/2013/TT-BCT ngày 25 tháng 9 năm 2013 của Bộ Công Thương)</w:t>
      </w:r>
    </w:p>
    <w:tbl>
      <w:tblPr>
        <w:tblW w:w="0" w:type="auto"/>
        <w:tblCellMar>
          <w:left w:w="0" w:type="dxa"/>
          <w:right w:w="0" w:type="dxa"/>
        </w:tblCellMar>
        <w:tblLook w:val="04A0"/>
      </w:tblPr>
      <w:tblGrid>
        <w:gridCol w:w="3469"/>
        <w:gridCol w:w="5560"/>
      </w:tblGrid>
      <w:tr w:rsidR="004803F7" w:rsidTr="004803F7">
        <w:tc>
          <w:tcPr>
            <w:tcW w:w="4959" w:type="dxa"/>
            <w:hideMark/>
          </w:tcPr>
          <w:p w:rsidR="004803F7" w:rsidRDefault="004803F7">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8158" w:type="dxa"/>
            <w:hideMark/>
          </w:tcPr>
          <w:p w:rsidR="004803F7" w:rsidRDefault="004803F7">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4803F7" w:rsidTr="004803F7">
        <w:tc>
          <w:tcPr>
            <w:tcW w:w="4959" w:type="dxa"/>
            <w:hideMark/>
          </w:tcPr>
          <w:p w:rsidR="004803F7" w:rsidRDefault="004803F7">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8158" w:type="dxa"/>
            <w:hideMark/>
          </w:tcPr>
          <w:p w:rsidR="004803F7" w:rsidRDefault="004803F7">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4803F7" w:rsidRDefault="004803F7" w:rsidP="004803F7">
      <w:pPr>
        <w:pStyle w:val="NormalWeb"/>
        <w:spacing w:before="0" w:beforeAutospacing="0" w:after="0" w:afterAutospacing="0"/>
        <w:jc w:val="center"/>
        <w:rPr>
          <w:rFonts w:ascii="Times New Roman" w:hAnsi="Times New Roman" w:cs="Times New Roman"/>
          <w:sz w:val="26"/>
          <w:szCs w:val="26"/>
        </w:rPr>
      </w:pPr>
      <w:bookmarkStart w:id="1" w:name="loai_phuluc26_name"/>
      <w:r>
        <w:rPr>
          <w:rFonts w:ascii="Times New Roman" w:hAnsi="Times New Roman" w:cs="Times New Roman"/>
          <w:b/>
          <w:bCs/>
          <w:sz w:val="26"/>
          <w:szCs w:val="26"/>
        </w:rPr>
        <w:t>ĐƠN ĐỀ NGHỊ CẤP SỬA ĐỔI, BỔ SUNG GIẤY CHỨNG NHẬN ĐỦ</w:t>
      </w:r>
      <w:bookmarkEnd w:id="1"/>
    </w:p>
    <w:p w:rsidR="004803F7" w:rsidRDefault="004803F7" w:rsidP="004803F7">
      <w:pPr>
        <w:pStyle w:val="NormalWeb"/>
        <w:spacing w:before="0" w:beforeAutospacing="0" w:after="0" w:afterAutospacing="0"/>
        <w:jc w:val="center"/>
        <w:rPr>
          <w:rFonts w:ascii="Times New Roman" w:hAnsi="Times New Roman" w:cs="Times New Roman"/>
          <w:sz w:val="26"/>
          <w:szCs w:val="26"/>
        </w:rPr>
      </w:pPr>
      <w:bookmarkStart w:id="2" w:name="loai_phuluc26_name_name"/>
      <w:r>
        <w:rPr>
          <w:rFonts w:ascii="Times New Roman" w:hAnsi="Times New Roman" w:cs="Times New Roman"/>
          <w:b/>
          <w:bCs/>
          <w:sz w:val="26"/>
          <w:szCs w:val="26"/>
        </w:rPr>
        <w:t>ĐIỀU KIỆN ĐẦU TƯ TRỒNG CÂY THUỐC LÁ</w:t>
      </w:r>
      <w:bookmarkEnd w:id="2"/>
    </w:p>
    <w:p w:rsidR="004803F7" w:rsidRDefault="004803F7" w:rsidP="004803F7">
      <w:pPr>
        <w:pStyle w:val="NormalWeb"/>
        <w:spacing w:before="0" w:beforeAutospacing="0" w:after="0" w:afterAutospacing="0"/>
        <w:jc w:val="center"/>
        <w:rPr>
          <w:rFonts w:ascii="Times New Roman" w:hAnsi="Times New Roman" w:cs="Times New Roman"/>
          <w:sz w:val="26"/>
          <w:szCs w:val="26"/>
        </w:rPr>
      </w:pPr>
    </w:p>
    <w:p w:rsidR="004803F7" w:rsidRDefault="004803F7" w:rsidP="004803F7">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Kính gửi: . . . . . . . . . . . . . . . . . . . . . . . . . . . . . .. . . . .(1)</w:t>
      </w:r>
    </w:p>
    <w:p w:rsidR="004803F7" w:rsidRDefault="004803F7" w:rsidP="004803F7">
      <w:pPr>
        <w:pStyle w:val="NormalWeb"/>
        <w:spacing w:before="0" w:beforeAutospacing="0" w:after="0" w:afterAutospacing="0"/>
        <w:jc w:val="center"/>
        <w:rPr>
          <w:rFonts w:ascii="Times New Roman" w:hAnsi="Times New Roman" w:cs="Times New Roman"/>
          <w:sz w:val="26"/>
          <w:szCs w:val="26"/>
        </w:rPr>
      </w:pP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doanh nghiệp:......................................................................................;</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Địa chỉ trụ sở chính:......................Điện thoại:................... Fax:...............;</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Giấy chứng nhận đăng ký kinh doanh (hoặc Giấy chứng nhận đăng ký doanh nghiệp) số...............do........................cấp ngày........tháng......... năm.........;</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Đã được.....(1) cấp Giấy chứng nhận đủ điều kiện đầu tư trồng cây thuốc lá số...ngày...tháng...năm... và đã được cấp sửa đổi, bổ sung lần thứ... (nếu có).....(2)</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Đề nghị .…(1) xem xét cấp sửa đổi, bổ sung Giấy chứng nhận đủ điều kiện đầu tư trồng cây thuốc lá với nội dung sau (tùy thuộc vào nhu cầu sửa đổi, bổ sung của doanh nghiệp):</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Thông tin cũ:............................................................................................(3)</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Nội dung đề nghị sửa đổi, bổ sung:..........................................................</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Lý do sửa đổi, bổ sung:..............................................................................</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Các hồ sơ liên quan đính kèm theo quy định gồm:.................................(4)</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3045"/>
        <w:gridCol w:w="6200"/>
      </w:tblGrid>
      <w:tr w:rsidR="004803F7" w:rsidTr="004803F7">
        <w:tc>
          <w:tcPr>
            <w:tcW w:w="3060" w:type="dxa"/>
            <w:tcMar>
              <w:top w:w="0" w:type="dxa"/>
              <w:left w:w="108" w:type="dxa"/>
              <w:bottom w:w="0" w:type="dxa"/>
              <w:right w:w="108" w:type="dxa"/>
            </w:tcMar>
            <w:hideMark/>
          </w:tcPr>
          <w:p w:rsidR="004803F7" w:rsidRDefault="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6227" w:type="dxa"/>
            <w:tcMar>
              <w:top w:w="0" w:type="dxa"/>
              <w:left w:w="108" w:type="dxa"/>
              <w:bottom w:w="0" w:type="dxa"/>
              <w:right w:w="108" w:type="dxa"/>
            </w:tcMar>
            <w:hideMark/>
          </w:tcPr>
          <w:p w:rsidR="004803F7" w:rsidRDefault="004803F7">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đại diện theo pháp luật của doanh nghiệp</w:t>
            </w:r>
            <w:r>
              <w:rPr>
                <w:rFonts w:ascii="Times New Roman" w:hAnsi="Times New Roman" w:cs="Times New Roman"/>
                <w:sz w:val="26"/>
                <w:szCs w:val="26"/>
              </w:rPr>
              <w:br/>
            </w:r>
            <w:r>
              <w:rPr>
                <w:rFonts w:ascii="Times New Roman" w:hAnsi="Times New Roman" w:cs="Times New Roman"/>
                <w:i/>
                <w:iCs/>
                <w:sz w:val="26"/>
                <w:szCs w:val="26"/>
              </w:rPr>
              <w:t>(ký tên và đóng dấu)</w:t>
            </w:r>
          </w:p>
        </w:tc>
      </w:tr>
    </w:tbl>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cơ quan cấp Giấy chứng nhận.</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Nếu đã được cấp sửa đổi, bổ sung thì ghi rõ ngày, tháng, năm, lần thứ mấy.</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Thông tin ghi trong Giấy chứng nhận cũ.</w:t>
      </w:r>
    </w:p>
    <w:p w:rsidR="004803F7" w:rsidRDefault="004803F7" w:rsidP="004803F7">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Hồ sơ liên quan đến nội dung đề nghị sửa đổi, bổ sung.</w:t>
      </w:r>
    </w:p>
    <w:p w:rsidR="004803F7" w:rsidRDefault="004803F7" w:rsidP="004803F7">
      <w:pPr>
        <w:overflowPunct w:val="0"/>
        <w:autoSpaceDE w:val="0"/>
        <w:autoSpaceDN w:val="0"/>
        <w:adjustRightInd w:val="0"/>
        <w:spacing w:before="80" w:after="80"/>
        <w:jc w:val="both"/>
        <w:textAlignment w:val="baseline"/>
        <w:rPr>
          <w:sz w:val="26"/>
          <w:szCs w:val="26"/>
        </w:rPr>
      </w:pPr>
      <w:r>
        <w:rPr>
          <w:sz w:val="26"/>
          <w:szCs w:val="26"/>
        </w:rPr>
        <w:t>(5): Tên doanh nghiệp đề nghị cấp Giấy chứng nhận.</w:t>
      </w:r>
    </w:p>
    <w:p w:rsidR="002A7840" w:rsidRPr="004803F7" w:rsidRDefault="002A7840" w:rsidP="004803F7"/>
    <w:sectPr w:rsidR="002A7840" w:rsidRPr="004803F7"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55262"/>
    <w:rsid w:val="00457D14"/>
    <w:rsid w:val="0048003B"/>
    <w:rsid w:val="004803F7"/>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326741177">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2017-08-11T09:50:00Z</dcterms:created>
  <dcterms:modified xsi:type="dcterms:W3CDTF">2017-08-11T09:50:00Z</dcterms:modified>
</cp:coreProperties>
</file>