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08" w:rsidRDefault="00806208" w:rsidP="00806208">
      <w:pPr>
        <w:overflowPunct w:val="0"/>
        <w:autoSpaceDE w:val="0"/>
        <w:autoSpaceDN w:val="0"/>
        <w:adjustRightInd w:val="0"/>
        <w:spacing w:before="120"/>
        <w:jc w:val="both"/>
        <w:textAlignment w:val="baseline"/>
        <w:rPr>
          <w:b/>
          <w:sz w:val="26"/>
          <w:szCs w:val="26"/>
        </w:rPr>
      </w:pPr>
      <w:r>
        <w:rPr>
          <w:b/>
          <w:sz w:val="26"/>
          <w:szCs w:val="26"/>
        </w:rPr>
        <w:t xml:space="preserve">76. </w:t>
      </w:r>
      <w:r>
        <w:rPr>
          <w:b/>
          <w:sz w:val="26"/>
          <w:szCs w:val="26"/>
          <w:lang w:val="vi-VN"/>
        </w:rPr>
        <w:t>Cấp lại Giấy chứng nhận đủ điều kiện sản xuất đồng thời kinh doanh hoá chất thuộc Danh mục hoá chất sản xuất, kinh doanh có điều kiện trong ngành công nghiệp</w:t>
      </w:r>
    </w:p>
    <w:tbl>
      <w:tblPr>
        <w:tblW w:w="0" w:type="auto"/>
        <w:tblLook w:val="04A0"/>
      </w:tblPr>
      <w:tblGrid>
        <w:gridCol w:w="2659"/>
        <w:gridCol w:w="6516"/>
      </w:tblGrid>
      <w:tr w:rsidR="00806208" w:rsidTr="00806208">
        <w:tc>
          <w:tcPr>
            <w:tcW w:w="2659" w:type="dxa"/>
            <w:hideMark/>
          </w:tcPr>
          <w:p w:rsidR="00806208" w:rsidRDefault="00806208">
            <w:pPr>
              <w:spacing w:before="120"/>
              <w:rPr>
                <w:sz w:val="26"/>
                <w:szCs w:val="26"/>
              </w:rPr>
            </w:pPr>
            <w:r>
              <w:rPr>
                <w:sz w:val="26"/>
                <w:szCs w:val="26"/>
              </w:rPr>
              <w:t>- Trình tự thực hiện:</w:t>
            </w:r>
          </w:p>
        </w:tc>
        <w:tc>
          <w:tcPr>
            <w:tcW w:w="6516" w:type="dxa"/>
            <w:hideMark/>
          </w:tcPr>
          <w:p w:rsidR="00806208" w:rsidRDefault="00806208">
            <w:pPr>
              <w:spacing w:before="120"/>
              <w:jc w:val="both"/>
              <w:rPr>
                <w:sz w:val="26"/>
                <w:szCs w:val="26"/>
                <w:lang w:val="it-IT"/>
              </w:rPr>
            </w:pPr>
            <w:r>
              <w:rPr>
                <w:sz w:val="26"/>
                <w:szCs w:val="26"/>
                <w:lang w:val="it-IT"/>
              </w:rPr>
              <w:t>- Tổ chức, cá nhân đề nghị cấp Giấy chứng nhận gửi 01 bộ hồ sơ về Bộ phận tiếp nhận và trả kết quả Văn phòng Sở Công Thương tỉnh Điện Biên.</w:t>
            </w:r>
          </w:p>
          <w:p w:rsidR="00806208" w:rsidRDefault="00806208">
            <w:pPr>
              <w:spacing w:before="120"/>
              <w:jc w:val="both"/>
              <w:rPr>
                <w:sz w:val="26"/>
                <w:szCs w:val="26"/>
                <w:lang w:val="it-IT"/>
              </w:rPr>
            </w:pPr>
            <w:r>
              <w:rPr>
                <w:sz w:val="26"/>
                <w:szCs w:val="26"/>
                <w:lang w:val="it-IT"/>
              </w:rPr>
              <w:t>- Trong thời hạn 07 (bảy) ngày, kể từ ngày nhận đủ hồ sơ hợp lệ, Sở Công Thương có trách nhiệm xem xét, thẩm định và cấp Giấy chứng nhận. Trường hợp từ chối cấp Giấy chứng nhận, Sở Công Thương phải trả lời bằng văn bản và nêu rõ lý do.</w:t>
            </w:r>
          </w:p>
          <w:p w:rsidR="00806208" w:rsidRDefault="00806208">
            <w:pPr>
              <w:spacing w:before="120"/>
              <w:jc w:val="both"/>
              <w:rPr>
                <w:sz w:val="26"/>
                <w:szCs w:val="26"/>
                <w:lang w:val="it-IT"/>
              </w:rPr>
            </w:pPr>
            <w:r>
              <w:rPr>
                <w:sz w:val="26"/>
                <w:szCs w:val="26"/>
                <w:lang w:val="it-IT"/>
              </w:rPr>
              <w:t>- Trường hợp hồ sơ chưa đầy đủ và hợp lệ thì trong vòng 05 (năm) ngày, kể từ ngày tiếp nhận hồ sơ, Sở Công Thương có văn bản yêu cầu bổ sung.</w:t>
            </w:r>
          </w:p>
          <w:p w:rsidR="00806208" w:rsidRDefault="00806208">
            <w:pPr>
              <w:pStyle w:val="NormalWeb"/>
              <w:tabs>
                <w:tab w:val="left" w:pos="-120"/>
              </w:tabs>
              <w:spacing w:before="120" w:beforeAutospacing="0" w:after="0" w:afterAutospacing="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Đối với các cơ sở đang sản xuất, kinh doanh </w:t>
            </w:r>
            <w:r>
              <w:rPr>
                <w:rFonts w:ascii="Times New Roman" w:hAnsi="Times New Roman" w:cs="Times New Roman"/>
                <w:bCs/>
                <w:sz w:val="26"/>
                <w:szCs w:val="26"/>
                <w:lang w:val="it-IT"/>
              </w:rPr>
              <w:t xml:space="preserve">hóa chất </w:t>
            </w:r>
            <w:r>
              <w:rPr>
                <w:rFonts w:ascii="Times New Roman" w:hAnsi="Times New Roman" w:cs="Times New Roman"/>
                <w:sz w:val="26"/>
                <w:szCs w:val="26"/>
                <w:lang w:val="it-IT"/>
              </w:rPr>
              <w:t>do yêu cầu chuyển đổi tên doanh nghiệp mà không có sự thay đổi về điều kiện sản xuất, kinh doanh thì phải gửi cho Sở Công Thương bản sao hợp lệ quyết định được phép đổi tên doanh nghiệp và văn bản xin đổi lại Giấy chứng nhận.</w:t>
            </w:r>
          </w:p>
        </w:tc>
      </w:tr>
      <w:tr w:rsidR="00806208" w:rsidTr="00806208">
        <w:tc>
          <w:tcPr>
            <w:tcW w:w="2659" w:type="dxa"/>
            <w:hideMark/>
          </w:tcPr>
          <w:p w:rsidR="00806208" w:rsidRDefault="00806208">
            <w:pPr>
              <w:spacing w:before="120"/>
              <w:rPr>
                <w:sz w:val="26"/>
                <w:szCs w:val="26"/>
              </w:rPr>
            </w:pPr>
            <w:r>
              <w:rPr>
                <w:sz w:val="26"/>
                <w:szCs w:val="26"/>
              </w:rPr>
              <w:t>- Cách thức thực hiện:</w:t>
            </w:r>
          </w:p>
        </w:tc>
        <w:tc>
          <w:tcPr>
            <w:tcW w:w="6516" w:type="dxa"/>
            <w:hideMark/>
          </w:tcPr>
          <w:p w:rsidR="00806208" w:rsidRDefault="00806208">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806208" w:rsidTr="00806208">
        <w:tc>
          <w:tcPr>
            <w:tcW w:w="2659" w:type="dxa"/>
            <w:hideMark/>
          </w:tcPr>
          <w:p w:rsidR="00806208" w:rsidRDefault="00806208">
            <w:pPr>
              <w:spacing w:before="120"/>
              <w:rPr>
                <w:sz w:val="26"/>
                <w:szCs w:val="26"/>
              </w:rPr>
            </w:pPr>
            <w:r>
              <w:rPr>
                <w:sz w:val="26"/>
                <w:szCs w:val="26"/>
              </w:rPr>
              <w:t>- Thành phần hồ sơ:</w:t>
            </w:r>
          </w:p>
        </w:tc>
        <w:tc>
          <w:tcPr>
            <w:tcW w:w="6516" w:type="dxa"/>
            <w:hideMark/>
          </w:tcPr>
          <w:p w:rsidR="00806208" w:rsidRDefault="00806208">
            <w:pPr>
              <w:tabs>
                <w:tab w:val="left" w:pos="567"/>
              </w:tabs>
              <w:autoSpaceDE w:val="0"/>
              <w:autoSpaceDN w:val="0"/>
              <w:adjustRightInd w:val="0"/>
              <w:spacing w:before="120"/>
              <w:jc w:val="both"/>
              <w:rPr>
                <w:sz w:val="26"/>
                <w:szCs w:val="26"/>
                <w:lang w:val="sv-SE"/>
              </w:rPr>
            </w:pPr>
            <w:r>
              <w:rPr>
                <w:sz w:val="26"/>
                <w:szCs w:val="26"/>
                <w:lang w:val="sv-SE"/>
              </w:rPr>
              <w:t>- Trường hợp Giấy chứng nhận bị mất, bị cháy, bị tiêu hủy, tổ chức, cá nhân phải lập hồ sơ gửi về Sở Công Thương đề nghị cấp lại Giấy chứng nhận. Hồ sơ gồm:</w:t>
            </w:r>
          </w:p>
          <w:p w:rsidR="00806208" w:rsidRDefault="00806208">
            <w:pPr>
              <w:tabs>
                <w:tab w:val="left" w:pos="567"/>
              </w:tabs>
              <w:autoSpaceDE w:val="0"/>
              <w:autoSpaceDN w:val="0"/>
              <w:adjustRightInd w:val="0"/>
              <w:spacing w:before="120"/>
              <w:jc w:val="both"/>
              <w:rPr>
                <w:sz w:val="26"/>
                <w:szCs w:val="26"/>
                <w:lang w:val="sv-SE"/>
              </w:rPr>
            </w:pPr>
            <w:r>
              <w:rPr>
                <w:sz w:val="26"/>
                <w:szCs w:val="26"/>
                <w:lang w:val="sv-SE"/>
              </w:rPr>
              <w:t>+ Văn bản đề nghị cấp lại;</w:t>
            </w:r>
          </w:p>
          <w:p w:rsidR="00806208" w:rsidRDefault="00806208">
            <w:pPr>
              <w:pStyle w:val="BodyTextIndent2"/>
              <w:spacing w:before="120" w:after="0" w:line="240" w:lineRule="auto"/>
              <w:ind w:left="0"/>
              <w:rPr>
                <w:sz w:val="26"/>
                <w:szCs w:val="26"/>
                <w:shd w:val="clear" w:color="auto" w:fill="FFFFFF"/>
                <w:lang w:val="da-DK"/>
              </w:rPr>
            </w:pPr>
            <w:r>
              <w:rPr>
                <w:sz w:val="26"/>
                <w:szCs w:val="26"/>
                <w:lang w:val="sv-SE"/>
              </w:rPr>
              <w:t>+</w:t>
            </w:r>
            <w:r>
              <w:rPr>
                <w:spacing w:val="4"/>
                <w:sz w:val="26"/>
                <w:szCs w:val="26"/>
                <w:lang w:val="sv-SE"/>
              </w:rPr>
              <w:t xml:space="preserve"> </w:t>
            </w:r>
            <w:r>
              <w:rPr>
                <w:sz w:val="26"/>
                <w:szCs w:val="26"/>
                <w:shd w:val="clear" w:color="auto" w:fill="FFFFFF"/>
                <w:lang w:val="vi-VN"/>
              </w:rPr>
              <w:t>Bản sao từ sổ gốc</w:t>
            </w:r>
            <w:r>
              <w:rPr>
                <w:sz w:val="26"/>
                <w:szCs w:val="26"/>
                <w:shd w:val="clear" w:color="auto" w:fill="FFFFFF"/>
                <w:lang w:val="sv-SE"/>
              </w:rPr>
              <w:t xml:space="preserve"> hoặc </w:t>
            </w:r>
            <w:r>
              <w:rPr>
                <w:sz w:val="26"/>
                <w:szCs w:val="26"/>
                <w:shd w:val="clear" w:color="auto" w:fill="FFFFFF"/>
                <w:lang w:val="vi-VN"/>
              </w:rPr>
              <w:t>bản sao có chứng thực hoặc</w:t>
            </w:r>
            <w:r>
              <w:rPr>
                <w:sz w:val="26"/>
                <w:szCs w:val="26"/>
                <w:shd w:val="clear" w:color="auto" w:fill="FFFFFF"/>
                <w:lang w:val="sv-SE"/>
              </w:rPr>
              <w:t xml:space="preserve"> </w:t>
            </w:r>
            <w:r>
              <w:rPr>
                <w:sz w:val="26"/>
                <w:szCs w:val="26"/>
                <w:shd w:val="clear" w:color="auto" w:fill="FFFFFF"/>
                <w:lang w:val="vi-VN"/>
              </w:rPr>
              <w:t>bản sao xuất trình kèm bản chính để đối chiếu</w:t>
            </w:r>
            <w:r>
              <w:rPr>
                <w:sz w:val="26"/>
                <w:szCs w:val="26"/>
                <w:shd w:val="clear" w:color="auto" w:fill="FFFFFF"/>
                <w:lang w:val="da-DK"/>
              </w:rPr>
              <w:t xml:space="preserve"> đối với </w:t>
            </w:r>
            <w:r>
              <w:rPr>
                <w:sz w:val="26"/>
                <w:szCs w:val="26"/>
                <w:lang w:val="sv-SE"/>
              </w:rPr>
              <w:t xml:space="preserve">Giấy chứng nhận (nếu có).  </w:t>
            </w:r>
          </w:p>
          <w:p w:rsidR="00806208" w:rsidRDefault="00806208">
            <w:pPr>
              <w:spacing w:before="120"/>
              <w:jc w:val="both"/>
              <w:rPr>
                <w:sz w:val="26"/>
                <w:szCs w:val="26"/>
                <w:lang w:val="sv-SE"/>
              </w:rPr>
            </w:pPr>
            <w:r>
              <w:rPr>
                <w:sz w:val="26"/>
                <w:szCs w:val="26"/>
                <w:lang w:val="sv-SE"/>
              </w:rPr>
              <w:t>- Trường hợp Giấy chứng nhận hết hiệu lực thi hành, trước thời điểm hết hiệu lực của Giấy chứng nhận 30 (ba mươi) ngày làm việc, tổ chức, cá nhân phải lập hồ sơ gửi về Sở Công Thương đề nghị cấp lại. Hồ sơ gồm:</w:t>
            </w:r>
          </w:p>
          <w:p w:rsidR="00806208" w:rsidRDefault="00806208">
            <w:pPr>
              <w:spacing w:before="120"/>
              <w:jc w:val="both"/>
              <w:rPr>
                <w:sz w:val="26"/>
                <w:szCs w:val="26"/>
                <w:lang w:val="sv-SE"/>
              </w:rPr>
            </w:pPr>
            <w:r>
              <w:rPr>
                <w:sz w:val="26"/>
                <w:szCs w:val="26"/>
                <w:lang w:val="sv-SE"/>
              </w:rPr>
              <w:t xml:space="preserve">+ Văn bản đề nghị cấp lại; </w:t>
            </w:r>
          </w:p>
          <w:p w:rsidR="00806208" w:rsidRDefault="00806208">
            <w:pPr>
              <w:spacing w:before="120"/>
              <w:jc w:val="both"/>
              <w:rPr>
                <w:sz w:val="26"/>
                <w:szCs w:val="26"/>
                <w:lang w:val="sv-SE"/>
              </w:rPr>
            </w:pPr>
            <w:r>
              <w:rPr>
                <w:sz w:val="26"/>
                <w:szCs w:val="26"/>
                <w:lang w:val="sv-SE"/>
              </w:rPr>
              <w:t xml:space="preserve">+ Giấy chứng nhận hoặc </w:t>
            </w:r>
            <w:r>
              <w:rPr>
                <w:sz w:val="26"/>
                <w:szCs w:val="26"/>
                <w:shd w:val="clear" w:color="auto" w:fill="FFFFFF"/>
                <w:lang w:val="vi-VN"/>
              </w:rPr>
              <w:t>Bản sao từ sổ gốc</w:t>
            </w:r>
            <w:r>
              <w:rPr>
                <w:sz w:val="26"/>
                <w:szCs w:val="26"/>
                <w:shd w:val="clear" w:color="auto" w:fill="FFFFFF"/>
                <w:lang w:val="sv-SE"/>
              </w:rPr>
              <w:t xml:space="preserve"> hoặc </w:t>
            </w:r>
            <w:r>
              <w:rPr>
                <w:sz w:val="26"/>
                <w:szCs w:val="26"/>
                <w:shd w:val="clear" w:color="auto" w:fill="FFFFFF"/>
                <w:lang w:val="vi-VN"/>
              </w:rPr>
              <w:t>bản sao có chứng thực hoặc</w:t>
            </w:r>
            <w:r>
              <w:rPr>
                <w:sz w:val="26"/>
                <w:szCs w:val="26"/>
                <w:shd w:val="clear" w:color="auto" w:fill="FFFFFF"/>
                <w:lang w:val="sv-SE"/>
              </w:rPr>
              <w:t xml:space="preserve"> </w:t>
            </w:r>
            <w:r>
              <w:rPr>
                <w:sz w:val="26"/>
                <w:szCs w:val="26"/>
                <w:shd w:val="clear" w:color="auto" w:fill="FFFFFF"/>
                <w:lang w:val="vi-VN"/>
              </w:rPr>
              <w:t>bản sao xuất trình kèm bản chính để đối chiếu</w:t>
            </w:r>
            <w:r>
              <w:rPr>
                <w:sz w:val="26"/>
                <w:szCs w:val="26"/>
                <w:shd w:val="clear" w:color="auto" w:fill="FFFFFF"/>
                <w:lang w:val="da-DK"/>
              </w:rPr>
              <w:t xml:space="preserve"> đối với </w:t>
            </w:r>
            <w:r>
              <w:rPr>
                <w:sz w:val="26"/>
                <w:szCs w:val="26"/>
                <w:lang w:val="sv-SE"/>
              </w:rPr>
              <w:t>Giấy chứng nhận đã được cấp lần trước;</w:t>
            </w:r>
          </w:p>
          <w:p w:rsidR="00806208" w:rsidRDefault="00806208">
            <w:pPr>
              <w:spacing w:before="120"/>
              <w:jc w:val="both"/>
              <w:rPr>
                <w:sz w:val="26"/>
                <w:szCs w:val="26"/>
                <w:lang w:val="sv-SE"/>
              </w:rPr>
            </w:pPr>
            <w:r>
              <w:rPr>
                <w:sz w:val="26"/>
                <w:szCs w:val="26"/>
                <w:lang w:val="sv-SE"/>
              </w:rPr>
              <w:t xml:space="preserve">+ Báo cáo tình hình hoạt động sản xuất, kinh doanh hóa chất trong giai đoạn Giấy chứng nhận đã được cấp, nêu rõ tên hóa chất, mục đích sử dụng, khối lượng hóa chất được sản xuất, nhập khẩu và sử dụng; lượng nhập, xuất, tồn kho </w:t>
            </w:r>
            <w:r>
              <w:rPr>
                <w:sz w:val="26"/>
                <w:szCs w:val="26"/>
                <w:lang w:val="sv-SE"/>
              </w:rPr>
              <w:lastRenderedPageBreak/>
              <w:t>và vị trí cất giữ hóa chất; việc thực hiện các biện pháp an toàn; các thông tin khác (nếu có).</w:t>
            </w:r>
          </w:p>
        </w:tc>
      </w:tr>
      <w:tr w:rsidR="00806208" w:rsidTr="00806208">
        <w:tc>
          <w:tcPr>
            <w:tcW w:w="2659" w:type="dxa"/>
            <w:hideMark/>
          </w:tcPr>
          <w:p w:rsidR="00806208" w:rsidRDefault="00806208">
            <w:pPr>
              <w:spacing w:before="120"/>
              <w:rPr>
                <w:sz w:val="26"/>
                <w:szCs w:val="26"/>
              </w:rPr>
            </w:pPr>
            <w:r>
              <w:rPr>
                <w:sz w:val="26"/>
                <w:szCs w:val="26"/>
              </w:rPr>
              <w:lastRenderedPageBreak/>
              <w:t>- Số lượng hồ sơ:</w:t>
            </w:r>
          </w:p>
        </w:tc>
        <w:tc>
          <w:tcPr>
            <w:tcW w:w="6516" w:type="dxa"/>
            <w:hideMark/>
          </w:tcPr>
          <w:p w:rsidR="00806208" w:rsidRDefault="00806208">
            <w:pPr>
              <w:spacing w:before="120"/>
              <w:jc w:val="both"/>
              <w:rPr>
                <w:sz w:val="26"/>
                <w:szCs w:val="26"/>
              </w:rPr>
            </w:pPr>
            <w:r>
              <w:rPr>
                <w:sz w:val="26"/>
                <w:lang w:val="nl-NL"/>
              </w:rPr>
              <w:t>01 bộ</w:t>
            </w:r>
          </w:p>
        </w:tc>
      </w:tr>
      <w:tr w:rsidR="00806208" w:rsidTr="00806208">
        <w:tc>
          <w:tcPr>
            <w:tcW w:w="2659" w:type="dxa"/>
            <w:hideMark/>
          </w:tcPr>
          <w:p w:rsidR="00806208" w:rsidRDefault="00806208">
            <w:pPr>
              <w:spacing w:before="120"/>
              <w:rPr>
                <w:sz w:val="26"/>
                <w:szCs w:val="26"/>
              </w:rPr>
            </w:pPr>
            <w:r>
              <w:rPr>
                <w:sz w:val="26"/>
                <w:szCs w:val="26"/>
              </w:rPr>
              <w:t>- Thời hạn giải quyết:</w:t>
            </w:r>
          </w:p>
        </w:tc>
        <w:tc>
          <w:tcPr>
            <w:tcW w:w="6516" w:type="dxa"/>
            <w:hideMark/>
          </w:tcPr>
          <w:p w:rsidR="00806208" w:rsidRDefault="00806208">
            <w:pPr>
              <w:spacing w:before="120"/>
              <w:jc w:val="both"/>
              <w:rPr>
                <w:sz w:val="26"/>
                <w:szCs w:val="26"/>
              </w:rPr>
            </w:pPr>
            <w:r>
              <w:rPr>
                <w:sz w:val="26"/>
                <w:szCs w:val="26"/>
                <w:lang w:val="da-DK"/>
              </w:rPr>
              <w:t>7 ngày kể từ ngày nhận đủ hồ sơ hợp lệ.</w:t>
            </w:r>
          </w:p>
        </w:tc>
      </w:tr>
      <w:tr w:rsidR="00806208" w:rsidTr="00806208">
        <w:tc>
          <w:tcPr>
            <w:tcW w:w="2659" w:type="dxa"/>
            <w:hideMark/>
          </w:tcPr>
          <w:p w:rsidR="00806208" w:rsidRDefault="00806208">
            <w:pPr>
              <w:spacing w:before="120"/>
              <w:rPr>
                <w:sz w:val="26"/>
                <w:szCs w:val="26"/>
              </w:rPr>
            </w:pPr>
            <w:r>
              <w:rPr>
                <w:sz w:val="26"/>
                <w:szCs w:val="26"/>
              </w:rPr>
              <w:t>- Đối tượng thực hiện thủ tục hành chính:</w:t>
            </w:r>
          </w:p>
        </w:tc>
        <w:tc>
          <w:tcPr>
            <w:tcW w:w="6516" w:type="dxa"/>
            <w:hideMark/>
          </w:tcPr>
          <w:p w:rsidR="00806208" w:rsidRDefault="00806208">
            <w:pPr>
              <w:spacing w:before="120"/>
              <w:jc w:val="both"/>
              <w:rPr>
                <w:sz w:val="26"/>
                <w:szCs w:val="26"/>
              </w:rPr>
            </w:pPr>
            <w:r>
              <w:rPr>
                <w:sz w:val="26"/>
                <w:lang w:val="da-DK"/>
              </w:rPr>
              <w:t>Tổ chức, cá nhân hoạt động sản xuất kinh doanh hóa chất.</w:t>
            </w:r>
          </w:p>
        </w:tc>
      </w:tr>
      <w:tr w:rsidR="00806208" w:rsidTr="00806208">
        <w:tc>
          <w:tcPr>
            <w:tcW w:w="2659" w:type="dxa"/>
            <w:hideMark/>
          </w:tcPr>
          <w:p w:rsidR="00806208" w:rsidRDefault="00806208">
            <w:pPr>
              <w:spacing w:before="120"/>
              <w:rPr>
                <w:sz w:val="26"/>
                <w:szCs w:val="26"/>
              </w:rPr>
            </w:pPr>
            <w:r>
              <w:rPr>
                <w:sz w:val="26"/>
                <w:szCs w:val="26"/>
              </w:rPr>
              <w:t>- Cơ quan thực hiện thủ tục hành chính:</w:t>
            </w:r>
          </w:p>
        </w:tc>
        <w:tc>
          <w:tcPr>
            <w:tcW w:w="6516" w:type="dxa"/>
            <w:hideMark/>
          </w:tcPr>
          <w:p w:rsidR="00806208" w:rsidRDefault="00806208">
            <w:pPr>
              <w:spacing w:before="120"/>
              <w:jc w:val="both"/>
              <w:rPr>
                <w:sz w:val="26"/>
                <w:szCs w:val="26"/>
              </w:rPr>
            </w:pPr>
            <w:r>
              <w:rPr>
                <w:sz w:val="26"/>
                <w:szCs w:val="26"/>
                <w:lang w:val="vi-VN"/>
              </w:rPr>
              <w:t>Sở Công Thương</w:t>
            </w:r>
            <w:r>
              <w:rPr>
                <w:sz w:val="26"/>
                <w:szCs w:val="26"/>
              </w:rPr>
              <w:t xml:space="preserve"> tỉnh Điện Biên</w:t>
            </w:r>
          </w:p>
        </w:tc>
      </w:tr>
      <w:tr w:rsidR="00806208" w:rsidTr="00806208">
        <w:tc>
          <w:tcPr>
            <w:tcW w:w="2659" w:type="dxa"/>
            <w:hideMark/>
          </w:tcPr>
          <w:p w:rsidR="00806208" w:rsidRDefault="00806208">
            <w:pPr>
              <w:spacing w:before="120"/>
              <w:rPr>
                <w:sz w:val="26"/>
                <w:szCs w:val="26"/>
              </w:rPr>
            </w:pPr>
            <w:r>
              <w:rPr>
                <w:sz w:val="26"/>
                <w:szCs w:val="26"/>
              </w:rPr>
              <w:t>- Kết quả thực hiện thủ tục hành chính:</w:t>
            </w:r>
          </w:p>
        </w:tc>
        <w:tc>
          <w:tcPr>
            <w:tcW w:w="6516" w:type="dxa"/>
            <w:hideMark/>
          </w:tcPr>
          <w:p w:rsidR="00806208" w:rsidRDefault="00806208">
            <w:pPr>
              <w:spacing w:before="120"/>
              <w:jc w:val="both"/>
              <w:rPr>
                <w:sz w:val="26"/>
                <w:szCs w:val="26"/>
              </w:rPr>
            </w:pPr>
            <w:r>
              <w:rPr>
                <w:sz w:val="26"/>
                <w:szCs w:val="26"/>
                <w:lang w:val="da-DK"/>
              </w:rPr>
              <w:t>Cấp lại Giấy chứng nhận sản xuất đồng thời kinh doanh hóa chất thuộc Danh mục hóa chất sản xuất, kinh doanh có điều kiện trong ngành công nghiệp.</w:t>
            </w:r>
          </w:p>
        </w:tc>
      </w:tr>
      <w:tr w:rsidR="00806208" w:rsidTr="00806208">
        <w:tc>
          <w:tcPr>
            <w:tcW w:w="2659" w:type="dxa"/>
            <w:hideMark/>
          </w:tcPr>
          <w:p w:rsidR="00806208" w:rsidRDefault="00806208">
            <w:pPr>
              <w:spacing w:before="120"/>
              <w:rPr>
                <w:sz w:val="26"/>
                <w:szCs w:val="26"/>
              </w:rPr>
            </w:pPr>
            <w:r>
              <w:rPr>
                <w:sz w:val="26"/>
                <w:szCs w:val="26"/>
              </w:rPr>
              <w:t>- Lệ phí (Nếu có):</w:t>
            </w:r>
          </w:p>
        </w:tc>
        <w:tc>
          <w:tcPr>
            <w:tcW w:w="6516" w:type="dxa"/>
            <w:hideMark/>
          </w:tcPr>
          <w:p w:rsidR="00806208" w:rsidRDefault="00806208">
            <w:pPr>
              <w:tabs>
                <w:tab w:val="center" w:pos="3294"/>
              </w:tabs>
              <w:spacing w:before="120"/>
              <w:rPr>
                <w:i/>
                <w:sz w:val="26"/>
                <w:lang w:val="da-DK"/>
              </w:rPr>
            </w:pPr>
            <w:r>
              <w:rPr>
                <w:i/>
                <w:sz w:val="26"/>
                <w:lang w:val="da-DK"/>
              </w:rPr>
              <w:t>- Phí thẩm định: 1.200.000 đồng</w:t>
            </w:r>
          </w:p>
        </w:tc>
      </w:tr>
      <w:tr w:rsidR="00806208" w:rsidTr="00806208">
        <w:tc>
          <w:tcPr>
            <w:tcW w:w="2659" w:type="dxa"/>
            <w:hideMark/>
          </w:tcPr>
          <w:p w:rsidR="00806208" w:rsidRDefault="00806208">
            <w:pPr>
              <w:spacing w:before="120"/>
              <w:rPr>
                <w:sz w:val="26"/>
                <w:szCs w:val="26"/>
                <w:lang w:val="da-DK"/>
              </w:rPr>
            </w:pPr>
            <w:r>
              <w:rPr>
                <w:sz w:val="26"/>
                <w:szCs w:val="26"/>
                <w:lang w:val="da-DK"/>
              </w:rPr>
              <w:t xml:space="preserve">- Tên mẫu đơn, mẫu tờ khai </w:t>
            </w:r>
          </w:p>
        </w:tc>
        <w:tc>
          <w:tcPr>
            <w:tcW w:w="6516" w:type="dxa"/>
            <w:hideMark/>
          </w:tcPr>
          <w:p w:rsidR="00806208" w:rsidRDefault="00806208">
            <w:pPr>
              <w:spacing w:before="120"/>
              <w:jc w:val="both"/>
              <w:rPr>
                <w:sz w:val="26"/>
                <w:szCs w:val="26"/>
                <w:lang w:val="da-DK"/>
              </w:rPr>
            </w:pPr>
            <w:r>
              <w:rPr>
                <w:sz w:val="26"/>
                <w:szCs w:val="26"/>
                <w:lang w:val="da-DK"/>
              </w:rPr>
              <w:t>- Đơn đề nghị cấp Giấy chứng nhận theo mẫu tại Phụ lục 2 kèm theo Thông tư số 28/2010/TT-BCT.</w:t>
            </w:r>
          </w:p>
          <w:p w:rsidR="00806208" w:rsidRDefault="00806208">
            <w:pPr>
              <w:spacing w:before="120"/>
              <w:jc w:val="both"/>
              <w:rPr>
                <w:sz w:val="26"/>
                <w:szCs w:val="26"/>
                <w:lang w:val="da-DK"/>
              </w:rPr>
            </w:pPr>
            <w:r>
              <w:rPr>
                <w:sz w:val="26"/>
                <w:szCs w:val="26"/>
                <w:lang w:val="da-DK"/>
              </w:rPr>
              <w:t>- Bản kê khai trang thiết bị phòng hộ lao động và an toàn theo mẫu tại Phụ lục 3 kèm theo Thông tư số 28/2010/TT-BCT.</w:t>
            </w:r>
          </w:p>
          <w:p w:rsidR="00806208" w:rsidRDefault="00806208">
            <w:pPr>
              <w:spacing w:before="120"/>
              <w:jc w:val="both"/>
              <w:rPr>
                <w:sz w:val="26"/>
                <w:szCs w:val="26"/>
                <w:lang w:val="da-DK"/>
              </w:rPr>
            </w:pPr>
            <w:r>
              <w:rPr>
                <w:sz w:val="26"/>
                <w:szCs w:val="26"/>
                <w:lang w:val="da-DK"/>
              </w:rPr>
              <w:t>- Bản kê khai nhân sự theo mẫu tại Phụ lục 4 kèm theo Thông tư số 28/2010/TT-BCT.</w:t>
            </w:r>
          </w:p>
        </w:tc>
      </w:tr>
      <w:tr w:rsidR="00806208" w:rsidTr="00806208">
        <w:tc>
          <w:tcPr>
            <w:tcW w:w="2659" w:type="dxa"/>
            <w:hideMark/>
          </w:tcPr>
          <w:p w:rsidR="00806208" w:rsidRDefault="00806208">
            <w:pPr>
              <w:spacing w:before="120"/>
              <w:rPr>
                <w:sz w:val="26"/>
                <w:szCs w:val="26"/>
                <w:lang w:val="da-DK"/>
              </w:rPr>
            </w:pPr>
            <w:r>
              <w:rPr>
                <w:sz w:val="26"/>
                <w:szCs w:val="26"/>
                <w:lang w:val="da-DK"/>
              </w:rPr>
              <w:t>- Yêu cầu, điều kiện để thực hiện thủ tục hành chính:</w:t>
            </w:r>
          </w:p>
        </w:tc>
        <w:tc>
          <w:tcPr>
            <w:tcW w:w="6516" w:type="dxa"/>
            <w:hideMark/>
          </w:tcPr>
          <w:p w:rsidR="00806208" w:rsidRDefault="00806208">
            <w:pPr>
              <w:pStyle w:val="NormalWeb"/>
              <w:spacing w:before="120" w:beforeAutospacing="0" w:after="0" w:afterAutospacing="0"/>
              <w:jc w:val="both"/>
              <w:rPr>
                <w:rFonts w:ascii="Times New Roman" w:hAnsi="Times New Roman" w:cs="Times New Roman"/>
                <w:sz w:val="26"/>
                <w:szCs w:val="26"/>
                <w:lang w:val="da-DK"/>
              </w:rPr>
            </w:pPr>
            <w:r>
              <w:rPr>
                <w:rFonts w:ascii="Times New Roman" w:hAnsi="Times New Roman" w:cs="Times New Roman"/>
                <w:sz w:val="26"/>
                <w:szCs w:val="26"/>
                <w:lang w:val="sv-SE"/>
              </w:rPr>
              <w:t>Giấy chứng nhận bị mất, bị cháy, bị tiêu hủy, tổ chức, cá nhân phải lập hồ sơ gửi về Sở Công Thương đề nghị cấp lại Giấy chứng nhận.</w:t>
            </w:r>
          </w:p>
        </w:tc>
      </w:tr>
      <w:tr w:rsidR="00806208" w:rsidTr="00806208">
        <w:tc>
          <w:tcPr>
            <w:tcW w:w="2659" w:type="dxa"/>
            <w:hideMark/>
          </w:tcPr>
          <w:p w:rsidR="00806208" w:rsidRDefault="00806208">
            <w:pPr>
              <w:spacing w:before="120"/>
              <w:rPr>
                <w:sz w:val="26"/>
                <w:szCs w:val="26"/>
                <w:lang w:val="da-DK"/>
              </w:rPr>
            </w:pPr>
            <w:r>
              <w:rPr>
                <w:sz w:val="26"/>
                <w:szCs w:val="26"/>
                <w:lang w:val="da-DK"/>
              </w:rPr>
              <w:t>- Căn cứ pháp lý của thủ tục hành chính:</w:t>
            </w:r>
          </w:p>
        </w:tc>
        <w:tc>
          <w:tcPr>
            <w:tcW w:w="6516" w:type="dxa"/>
            <w:hideMark/>
          </w:tcPr>
          <w:p w:rsidR="00806208" w:rsidRDefault="00806208">
            <w:pPr>
              <w:shd w:val="clear" w:color="auto" w:fill="FFFFFF"/>
              <w:spacing w:before="120"/>
              <w:jc w:val="both"/>
              <w:rPr>
                <w:sz w:val="26"/>
                <w:szCs w:val="26"/>
                <w:lang w:val="da-DK"/>
              </w:rPr>
            </w:pPr>
            <w:r>
              <w:rPr>
                <w:sz w:val="26"/>
                <w:szCs w:val="26"/>
                <w:lang w:val="da-DK"/>
              </w:rPr>
              <w:t>- Luật Hóa chất.</w:t>
            </w:r>
          </w:p>
          <w:p w:rsidR="00806208" w:rsidRDefault="00806208">
            <w:pPr>
              <w:shd w:val="clear" w:color="auto" w:fill="FFFFFF"/>
              <w:spacing w:before="120"/>
              <w:jc w:val="both"/>
              <w:rPr>
                <w:sz w:val="26"/>
                <w:szCs w:val="26"/>
                <w:lang w:val="da-DK"/>
              </w:rPr>
            </w:pPr>
            <w:r>
              <w:rPr>
                <w:sz w:val="26"/>
                <w:szCs w:val="26"/>
                <w:lang w:val="da-DK"/>
              </w:rPr>
              <w:t>- Nghị định số 108/2008/NĐ-CP ngày 07 tháng 10 năm 2008 của Chính phủ quy định chi tiết và hướng dẫn thi hành một số điều của Luật hóa chất.</w:t>
            </w:r>
          </w:p>
          <w:p w:rsidR="00806208" w:rsidRDefault="00806208">
            <w:pPr>
              <w:tabs>
                <w:tab w:val="left" w:pos="-280"/>
                <w:tab w:val="left" w:pos="284"/>
              </w:tabs>
              <w:snapToGrid w:val="0"/>
              <w:spacing w:before="120"/>
              <w:jc w:val="both"/>
              <w:rPr>
                <w:sz w:val="26"/>
                <w:szCs w:val="26"/>
                <w:lang w:val="da-DK"/>
              </w:rPr>
            </w:pPr>
            <w:r>
              <w:rPr>
                <w:sz w:val="26"/>
                <w:szCs w:val="26"/>
                <w:lang w:val="da-DK"/>
              </w:rPr>
              <w:t>- Nghị định số 26/2011/NĐ-CP ngày 08 tháng 4 năm 2011 của Chính phủ sửa đổi, bổ sung một số điều của Nghị định số 108/2008/NĐ-CP ngày 07 tháng 10 năm 2008, quy định chi tiết và hướng dẫn thi hành một số điều của Luật hóa chất.</w:t>
            </w:r>
          </w:p>
          <w:p w:rsidR="00806208" w:rsidRDefault="00806208">
            <w:pPr>
              <w:spacing w:before="120"/>
              <w:jc w:val="both"/>
              <w:rPr>
                <w:sz w:val="26"/>
                <w:szCs w:val="26"/>
                <w:lang w:val="da-DK"/>
              </w:rPr>
            </w:pPr>
            <w:r>
              <w:rPr>
                <w:sz w:val="26"/>
                <w:szCs w:val="26"/>
                <w:lang w:val="da-DK"/>
              </w:rPr>
              <w:t>- Thông tư số 28/2010/TT-BCT ngày 28 tháng 6 năm 2010 của Bộ trưởng Bộ Công Thương  quy định cụ thể một số điều của Luật Hoá chất và Nghị định số 108/2008/NĐ-CP ngày 07 tháng 10 năm 2008 của Chính phủ quy định chi tiết và hướng dẫn thi hành một số điều của Luật hóa chất.</w:t>
            </w:r>
          </w:p>
          <w:p w:rsidR="00806208" w:rsidRDefault="00806208">
            <w:pPr>
              <w:spacing w:before="120"/>
              <w:jc w:val="both"/>
              <w:rPr>
                <w:sz w:val="26"/>
                <w:szCs w:val="26"/>
                <w:lang w:val="da-DK"/>
              </w:rPr>
            </w:pPr>
            <w:r>
              <w:rPr>
                <w:sz w:val="26"/>
                <w:szCs w:val="26"/>
                <w:lang w:val="da-DK"/>
              </w:rPr>
              <w:t xml:space="preserve">- Thông tư 04/2016/TT-BCT ngày 06/6/2016 của Bộ Công Thương sửa đổi, bổ sung một số thông tư của Bộ Công Thương về thủ tục hành chính trong lĩnh vực thương mại điện tử, hóa chất, sản xuất kinh doanh rượu, nhượng quyền </w:t>
            </w:r>
            <w:r>
              <w:rPr>
                <w:sz w:val="26"/>
                <w:szCs w:val="26"/>
                <w:lang w:val="da-DK"/>
              </w:rPr>
              <w:lastRenderedPageBreak/>
              <w:t>thương mại, hoạt động mua bán hàng hóa qua sở giao dịch hàng hóa, năng lượng, an toàn thực phẩm và điện;</w:t>
            </w:r>
          </w:p>
          <w:p w:rsidR="00806208" w:rsidRDefault="00806208">
            <w:pPr>
              <w:spacing w:before="120"/>
              <w:jc w:val="both"/>
              <w:rPr>
                <w:sz w:val="26"/>
                <w:szCs w:val="26"/>
                <w:lang w:val="da-DK"/>
              </w:rPr>
            </w:pPr>
            <w:r>
              <w:rPr>
                <w:i/>
                <w:sz w:val="26"/>
                <w:lang w:val="da-DK"/>
              </w:rPr>
              <w:t>- Thông tư 170/2016/TT-BTC, ngày 26 tháng 10 năm 2016 của Bộ Tài chính quy định mức thu, chế độ thu, nộp, quản lý và sử dụng phí, lệ phí trong hoạt động hóa chất.</w:t>
            </w:r>
          </w:p>
        </w:tc>
      </w:tr>
    </w:tbl>
    <w:p w:rsidR="00806208" w:rsidRDefault="00806208" w:rsidP="00806208">
      <w:pPr>
        <w:spacing w:before="120"/>
        <w:jc w:val="both"/>
        <w:rPr>
          <w:b/>
          <w:i/>
          <w:sz w:val="26"/>
          <w:szCs w:val="26"/>
          <w:lang w:val="da-DK"/>
        </w:rPr>
      </w:pPr>
    </w:p>
    <w:p w:rsidR="00806208" w:rsidRDefault="00806208" w:rsidP="00806208">
      <w:pPr>
        <w:spacing w:before="120"/>
        <w:jc w:val="both"/>
        <w:rPr>
          <w:i/>
          <w:sz w:val="26"/>
          <w:szCs w:val="26"/>
          <w:shd w:val="clear" w:color="auto" w:fill="FFFFFF"/>
          <w:lang w:val="da-DK"/>
        </w:rPr>
      </w:pPr>
      <w:r>
        <w:rPr>
          <w:b/>
          <w:i/>
          <w:sz w:val="26"/>
          <w:szCs w:val="26"/>
          <w:lang w:val="da-DK"/>
        </w:rPr>
        <w:t>Ghi chú: Phần in nghiêng là nội dung sửa đổi, bổ sung, thay thế.</w:t>
      </w:r>
    </w:p>
    <w:p w:rsidR="00806208" w:rsidRDefault="00806208" w:rsidP="00806208">
      <w:pPr>
        <w:spacing w:before="120"/>
        <w:jc w:val="center"/>
        <w:rPr>
          <w:b/>
          <w:lang w:val="da-DK"/>
        </w:rPr>
      </w:pPr>
      <w:r>
        <w:rPr>
          <w:sz w:val="26"/>
          <w:szCs w:val="26"/>
          <w:lang w:val="da-DK"/>
        </w:rPr>
        <w:br w:type="page"/>
      </w:r>
      <w:r>
        <w:rPr>
          <w:b/>
          <w:lang w:val="da-DK"/>
        </w:rPr>
        <w:lastRenderedPageBreak/>
        <w:t>PHỤ LỤC 2</w:t>
      </w:r>
    </w:p>
    <w:p w:rsidR="00806208" w:rsidRDefault="00806208" w:rsidP="00806208">
      <w:pPr>
        <w:spacing w:before="120"/>
        <w:rPr>
          <w:b/>
          <w:sz w:val="26"/>
          <w:szCs w:val="26"/>
          <w:lang w:val="sv-SE"/>
        </w:rPr>
      </w:pPr>
      <w:r>
        <w:rPr>
          <w:i/>
          <w:lang w:val="da-DK"/>
        </w:rPr>
        <w:t>(Kèm theo Thông tư số 28/2010/TT-BCT ngày 28 tháng 6 năm 2010 của Bộ Công Thương)</w:t>
      </w:r>
    </w:p>
    <w:tbl>
      <w:tblPr>
        <w:tblW w:w="9983" w:type="dxa"/>
        <w:tblLook w:val="01E0"/>
      </w:tblPr>
      <w:tblGrid>
        <w:gridCol w:w="3774"/>
        <w:gridCol w:w="6209"/>
      </w:tblGrid>
      <w:tr w:rsidR="00806208" w:rsidTr="00806208">
        <w:trPr>
          <w:trHeight w:val="898"/>
        </w:trPr>
        <w:tc>
          <w:tcPr>
            <w:tcW w:w="3774" w:type="dxa"/>
            <w:hideMark/>
          </w:tcPr>
          <w:p w:rsidR="00806208" w:rsidRDefault="00806208">
            <w:pPr>
              <w:jc w:val="center"/>
              <w:rPr>
                <w:b/>
                <w:sz w:val="26"/>
                <w:szCs w:val="26"/>
              </w:rPr>
            </w:pPr>
            <w:r>
              <w:pict>
                <v:line id="_x0000_s1050" style="position:absolute;left:0;text-align:left;z-index:251658240;visibility:visible" from="46.9pt,27pt" to="12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"/>
              </w:pict>
            </w:r>
            <w:r>
              <w:rPr>
                <w:b/>
                <w:sz w:val="26"/>
                <w:szCs w:val="26"/>
              </w:rPr>
              <w:t xml:space="preserve">TÊN DOANH NGHIỆP </w:t>
            </w:r>
            <w:r>
              <w:rPr>
                <w:b/>
                <w:sz w:val="26"/>
                <w:szCs w:val="26"/>
              </w:rPr>
              <w:br/>
            </w:r>
          </w:p>
        </w:tc>
        <w:tc>
          <w:tcPr>
            <w:tcW w:w="6209" w:type="dxa"/>
            <w:hideMark/>
          </w:tcPr>
          <w:p w:rsidR="00806208" w:rsidRDefault="00806208">
            <w:pPr>
              <w:jc w:val="center"/>
              <w:rPr>
                <w:b/>
                <w:sz w:val="26"/>
                <w:szCs w:val="26"/>
              </w:rPr>
            </w:pPr>
            <w:r>
              <w:pict>
                <v:line id="_x0000_s1051" style="position:absolute;left:0;text-align:left;z-index:251658240;visibility:visible;mso-position-horizontal-relative:text;mso-position-vertical-relative:text" from="65.9pt,45pt" to="23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"/>
              </w:pict>
            </w:r>
            <w:r>
              <w:rPr>
                <w:b/>
                <w:sz w:val="26"/>
                <w:szCs w:val="26"/>
              </w:rPr>
              <w:t>CỘNG HÒA XÃ HỘI CHỦ NGHĨA VIỆT NAM</w:t>
            </w:r>
            <w:r>
              <w:rPr>
                <w:b/>
                <w:sz w:val="26"/>
                <w:szCs w:val="26"/>
              </w:rPr>
              <w:br/>
              <w:t>Độc lập - Tự do - Hạnh phúc</w:t>
            </w:r>
            <w:r>
              <w:rPr>
                <w:b/>
                <w:sz w:val="26"/>
                <w:szCs w:val="26"/>
              </w:rPr>
              <w:br/>
            </w:r>
          </w:p>
        </w:tc>
      </w:tr>
      <w:tr w:rsidR="00806208" w:rsidTr="00806208">
        <w:trPr>
          <w:trHeight w:val="485"/>
        </w:trPr>
        <w:tc>
          <w:tcPr>
            <w:tcW w:w="3774" w:type="dxa"/>
            <w:hideMark/>
          </w:tcPr>
          <w:p w:rsidR="00806208" w:rsidRDefault="00806208">
            <w:pPr>
              <w:spacing w:before="120"/>
              <w:jc w:val="center"/>
              <w:rPr>
                <w:b/>
                <w:sz w:val="26"/>
                <w:szCs w:val="26"/>
              </w:rPr>
            </w:pPr>
            <w:r>
              <w:rPr>
                <w:b/>
                <w:sz w:val="26"/>
                <w:szCs w:val="26"/>
              </w:rPr>
              <w:t>Số: ……/………</w:t>
            </w:r>
          </w:p>
        </w:tc>
        <w:tc>
          <w:tcPr>
            <w:tcW w:w="6209" w:type="dxa"/>
            <w:hideMark/>
          </w:tcPr>
          <w:p w:rsidR="00806208" w:rsidRDefault="00806208">
            <w:pPr>
              <w:spacing w:before="120"/>
              <w:jc w:val="center"/>
              <w:rPr>
                <w:b/>
                <w:sz w:val="26"/>
                <w:szCs w:val="26"/>
              </w:rPr>
            </w:pPr>
            <w:r>
              <w:rPr>
                <w:b/>
                <w:sz w:val="26"/>
                <w:szCs w:val="26"/>
              </w:rPr>
              <w:t>……., ngày ….. tháng …. năm ……</w:t>
            </w:r>
          </w:p>
        </w:tc>
      </w:tr>
    </w:tbl>
    <w:p w:rsidR="00806208" w:rsidRDefault="00806208" w:rsidP="00806208">
      <w:pPr>
        <w:spacing w:before="120"/>
        <w:jc w:val="center"/>
        <w:rPr>
          <w:b/>
          <w:sz w:val="26"/>
          <w:szCs w:val="26"/>
        </w:rPr>
      </w:pPr>
      <w:r>
        <w:rPr>
          <w:b/>
          <w:sz w:val="26"/>
          <w:szCs w:val="26"/>
        </w:rPr>
        <w:t>ĐƠN ĐỀ NGHỊ</w:t>
      </w:r>
    </w:p>
    <w:p w:rsidR="00806208" w:rsidRDefault="00806208" w:rsidP="00806208">
      <w:pPr>
        <w:spacing w:before="120"/>
        <w:jc w:val="center"/>
        <w:rPr>
          <w:b/>
          <w:sz w:val="26"/>
          <w:szCs w:val="26"/>
        </w:rPr>
      </w:pPr>
      <w:r>
        <w:rPr>
          <w:b/>
          <w:sz w:val="26"/>
          <w:szCs w:val="26"/>
        </w:rPr>
        <w:t xml:space="preserve">Cấp Giấy chứng nhận đủ điều kiện sản xuất, kinh doanh hóa chất thuộc Danh mục hóa chất sản xuất, kinh doanh có điều kiện </w:t>
      </w:r>
    </w:p>
    <w:p w:rsidR="00806208" w:rsidRDefault="00806208" w:rsidP="00806208">
      <w:pPr>
        <w:spacing w:before="120"/>
        <w:jc w:val="center"/>
        <w:rPr>
          <w:b/>
          <w:sz w:val="26"/>
          <w:szCs w:val="26"/>
        </w:rPr>
      </w:pPr>
      <w:r>
        <w:rPr>
          <w:b/>
          <w:sz w:val="26"/>
          <w:szCs w:val="26"/>
        </w:rPr>
        <w:t>trong ngành công nghiệp</w:t>
      </w:r>
    </w:p>
    <w:p w:rsidR="00806208" w:rsidRDefault="00806208" w:rsidP="00806208">
      <w:pPr>
        <w:spacing w:before="120"/>
        <w:jc w:val="center"/>
        <w:rPr>
          <w:sz w:val="26"/>
          <w:szCs w:val="26"/>
        </w:rPr>
      </w:pPr>
      <w:r>
        <w:rPr>
          <w:sz w:val="26"/>
          <w:szCs w:val="26"/>
        </w:rPr>
        <w:t>Kính gửi: Sở Công Thương tỉnh Điện Biên</w:t>
      </w:r>
    </w:p>
    <w:p w:rsidR="00806208" w:rsidRDefault="00806208" w:rsidP="00806208">
      <w:pPr>
        <w:tabs>
          <w:tab w:val="left" w:leader="dot" w:pos="8460"/>
        </w:tabs>
        <w:spacing w:before="120"/>
        <w:rPr>
          <w:sz w:val="26"/>
          <w:szCs w:val="26"/>
        </w:rPr>
      </w:pPr>
      <w:r>
        <w:rPr>
          <w:sz w:val="26"/>
          <w:szCs w:val="26"/>
        </w:rPr>
        <w:t>Tên doanh nghiệp:</w:t>
      </w:r>
      <w:r>
        <w:rPr>
          <w:sz w:val="26"/>
          <w:szCs w:val="26"/>
        </w:rPr>
        <w:tab/>
      </w:r>
    </w:p>
    <w:p w:rsidR="00806208" w:rsidRDefault="00806208" w:rsidP="00806208">
      <w:pPr>
        <w:tabs>
          <w:tab w:val="left" w:leader="dot" w:pos="8460"/>
        </w:tabs>
        <w:spacing w:before="120"/>
        <w:rPr>
          <w:sz w:val="26"/>
          <w:szCs w:val="26"/>
        </w:rPr>
      </w:pPr>
      <w:r>
        <w:rPr>
          <w:sz w:val="26"/>
          <w:szCs w:val="26"/>
        </w:rPr>
        <w:t>Trợ sở chính tại: ……………….., Điện thoại: …………………… Fax:</w:t>
      </w:r>
      <w:r>
        <w:rPr>
          <w:sz w:val="26"/>
          <w:szCs w:val="26"/>
        </w:rPr>
        <w:tab/>
      </w:r>
    </w:p>
    <w:p w:rsidR="00806208" w:rsidRDefault="00806208" w:rsidP="00806208">
      <w:pPr>
        <w:tabs>
          <w:tab w:val="left" w:leader="dot" w:pos="8460"/>
        </w:tabs>
        <w:spacing w:before="120"/>
        <w:rPr>
          <w:sz w:val="26"/>
          <w:szCs w:val="26"/>
        </w:rPr>
      </w:pPr>
      <w:r>
        <w:rPr>
          <w:sz w:val="26"/>
          <w:szCs w:val="26"/>
        </w:rPr>
        <w:t>Địa điểm sản xuất, kinh doanh:</w:t>
      </w:r>
      <w:r>
        <w:rPr>
          <w:sz w:val="26"/>
          <w:szCs w:val="26"/>
        </w:rPr>
        <w:tab/>
      </w:r>
    </w:p>
    <w:p w:rsidR="00806208" w:rsidRDefault="00806208" w:rsidP="00806208">
      <w:pPr>
        <w:tabs>
          <w:tab w:val="left" w:leader="dot" w:pos="8460"/>
        </w:tabs>
        <w:spacing w:before="120"/>
        <w:rPr>
          <w:sz w:val="26"/>
          <w:szCs w:val="26"/>
        </w:rPr>
      </w:pPr>
      <w:r>
        <w:rPr>
          <w:sz w:val="26"/>
          <w:szCs w:val="26"/>
        </w:rPr>
        <w:t xml:space="preserve">Loại hình:                   Sản xuất          </w:t>
      </w:r>
      <w:r>
        <w:rPr>
          <w:sz w:val="26"/>
          <w:szCs w:val="26"/>
        </w:rPr>
        <w:sym w:font="Wingdings 2" w:char="00A3"/>
      </w:r>
      <w:r>
        <w:rPr>
          <w:sz w:val="26"/>
          <w:szCs w:val="26"/>
        </w:rPr>
        <w:t xml:space="preserve">                    Kinh doanh         </w:t>
      </w:r>
      <w:r>
        <w:rPr>
          <w:sz w:val="26"/>
          <w:szCs w:val="26"/>
        </w:rPr>
        <w:sym w:font="Wingdings 2" w:char="00A3"/>
      </w:r>
    </w:p>
    <w:p w:rsidR="00806208" w:rsidRDefault="00806208" w:rsidP="00806208">
      <w:pPr>
        <w:tabs>
          <w:tab w:val="left" w:leader="dot" w:pos="8460"/>
        </w:tabs>
        <w:spacing w:before="120"/>
        <w:rPr>
          <w:sz w:val="26"/>
          <w:szCs w:val="26"/>
        </w:rPr>
      </w:pPr>
      <w:r>
        <w:rPr>
          <w:sz w:val="26"/>
          <w:szCs w:val="26"/>
        </w:rPr>
        <w:t xml:space="preserve">Quy mô: </w:t>
      </w:r>
      <w:r>
        <w:rPr>
          <w:sz w:val="26"/>
          <w:szCs w:val="26"/>
        </w:rPr>
        <w:tab/>
      </w:r>
    </w:p>
    <w:p w:rsidR="00806208" w:rsidRDefault="00806208" w:rsidP="00806208">
      <w:pPr>
        <w:tabs>
          <w:tab w:val="left" w:leader="dot" w:pos="8460"/>
        </w:tabs>
        <w:spacing w:before="120"/>
        <w:rPr>
          <w:sz w:val="26"/>
          <w:szCs w:val="26"/>
        </w:rPr>
      </w:pPr>
      <w:r>
        <w:rPr>
          <w:sz w:val="26"/>
          <w:szCs w:val="26"/>
        </w:rPr>
        <w:t xml:space="preserve">Giấy chứng nhận đăng ký kinh doanh số ………. ngày …… tháng ….. năm </w:t>
      </w:r>
      <w:r>
        <w:rPr>
          <w:sz w:val="26"/>
          <w:szCs w:val="26"/>
        </w:rPr>
        <w:tab/>
      </w:r>
    </w:p>
    <w:p w:rsidR="00806208" w:rsidRDefault="00806208" w:rsidP="00806208">
      <w:pPr>
        <w:tabs>
          <w:tab w:val="left" w:leader="dot" w:pos="8460"/>
        </w:tabs>
        <w:spacing w:before="120"/>
        <w:rPr>
          <w:sz w:val="26"/>
          <w:szCs w:val="26"/>
        </w:rPr>
      </w:pPr>
      <w:r>
        <w:rPr>
          <w:sz w:val="26"/>
          <w:szCs w:val="26"/>
        </w:rPr>
        <w:t>do ………………… cấp ngày …… tháng ……… năm ……….</w:t>
      </w:r>
    </w:p>
    <w:p w:rsidR="00806208" w:rsidRDefault="00806208" w:rsidP="00806208">
      <w:pPr>
        <w:tabs>
          <w:tab w:val="left" w:leader="dot" w:pos="8460"/>
        </w:tabs>
        <w:spacing w:before="120"/>
        <w:jc w:val="both"/>
        <w:rPr>
          <w:sz w:val="26"/>
          <w:szCs w:val="26"/>
        </w:rPr>
      </w:pPr>
      <w:r>
        <w:rPr>
          <w:sz w:val="26"/>
          <w:szCs w:val="26"/>
        </w:rPr>
        <w:t>Đề nghị Sở Công Thương xem xét cấp Giấy chứng nhận đủ điều kiện sản xuất, kinh doanh hóa chất thuộc Danh mục hóa chất sản xuất, kinh doanh có điều kiện trong ngành công nghiệp, gồm: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411"/>
        <w:gridCol w:w="1476"/>
        <w:gridCol w:w="1476"/>
        <w:gridCol w:w="1476"/>
        <w:gridCol w:w="1476"/>
      </w:tblGrid>
      <w:tr w:rsidR="00806208" w:rsidTr="00806208">
        <w:tc>
          <w:tcPr>
            <w:tcW w:w="708"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STT</w:t>
            </w:r>
          </w:p>
        </w:tc>
        <w:tc>
          <w:tcPr>
            <w:tcW w:w="2411"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Tên hóa học</w:t>
            </w:r>
          </w:p>
        </w:tc>
        <w:tc>
          <w:tcPr>
            <w:tcW w:w="1476"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Mã số CAS</w:t>
            </w:r>
          </w:p>
        </w:tc>
        <w:tc>
          <w:tcPr>
            <w:tcW w:w="1476"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Công thức</w:t>
            </w:r>
          </w:p>
        </w:tc>
        <w:tc>
          <w:tcPr>
            <w:tcW w:w="1476"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ĐVT</w:t>
            </w:r>
          </w:p>
        </w:tc>
        <w:tc>
          <w:tcPr>
            <w:tcW w:w="1476"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 xml:space="preserve">Số lượng </w:t>
            </w:r>
          </w:p>
        </w:tc>
      </w:tr>
      <w:tr w:rsidR="00806208" w:rsidTr="00806208">
        <w:tc>
          <w:tcPr>
            <w:tcW w:w="708"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sz w:val="26"/>
                <w:szCs w:val="26"/>
              </w:rPr>
            </w:pPr>
            <w:r>
              <w:rPr>
                <w:sz w:val="26"/>
                <w:szCs w:val="26"/>
              </w:rPr>
              <w:t>1</w:t>
            </w:r>
          </w:p>
          <w:p w:rsidR="00806208" w:rsidRDefault="00806208">
            <w:pPr>
              <w:tabs>
                <w:tab w:val="left" w:leader="dot" w:pos="8460"/>
              </w:tabs>
              <w:spacing w:before="120"/>
              <w:jc w:val="center"/>
              <w:rPr>
                <w:b/>
                <w:sz w:val="26"/>
                <w:szCs w:val="26"/>
              </w:rPr>
            </w:pPr>
            <w:r>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r>
    </w:tbl>
    <w:p w:rsidR="00806208" w:rsidRDefault="00806208" w:rsidP="00806208">
      <w:pPr>
        <w:tabs>
          <w:tab w:val="left" w:leader="dot" w:pos="8460"/>
        </w:tabs>
        <w:spacing w:before="120"/>
        <w:jc w:val="both"/>
        <w:rPr>
          <w:sz w:val="26"/>
          <w:szCs w:val="26"/>
        </w:rPr>
      </w:pPr>
      <w:r>
        <w:rPr>
          <w:sz w:val="26"/>
          <w:szCs w:val="26"/>
        </w:rPr>
        <w:t>Doanh nghiệp xin cam đoan thực hiện đúng các quy định tại Luật Hóa chất, Nghị định số 108/2008/NĐ-CP và Thông tư số: 28/1010/TT-BCT ngày 28 tháng 6 năm 2010 của Bộ Công Thương quy định cụ thể một số điều của Luật Hóa chất và Nghị định số 108/2008/NĐ-CP ngày 07 tháng 10 năm 2008 của Chính phủ quy định chi tiết và hướng dẫn thi hành một số điều của Luật Hóa chất, nếu vi phạm doanh nghiệp xin hoàn toàn chịu trách nhiệm trước pháp luật.</w:t>
      </w:r>
    </w:p>
    <w:p w:rsidR="00806208" w:rsidRDefault="00806208" w:rsidP="00806208">
      <w:pPr>
        <w:tabs>
          <w:tab w:val="left" w:leader="dot" w:pos="8460"/>
        </w:tabs>
        <w:spacing w:before="120"/>
        <w:rPr>
          <w:sz w:val="26"/>
          <w:szCs w:val="26"/>
        </w:rPr>
      </w:pPr>
      <w:r>
        <w:rPr>
          <w:sz w:val="26"/>
          <w:szCs w:val="26"/>
        </w:rPr>
        <w:t>Chúng tôi gửi kèm theo đơn bộ hồ sơ liên quan, bao gồm:</w:t>
      </w:r>
    </w:p>
    <w:p w:rsidR="00806208" w:rsidRDefault="00806208" w:rsidP="00806208">
      <w:pPr>
        <w:tabs>
          <w:tab w:val="left" w:leader="dot" w:pos="8460"/>
        </w:tabs>
        <w:spacing w:before="120"/>
        <w:rPr>
          <w:sz w:val="26"/>
          <w:szCs w:val="26"/>
        </w:rPr>
      </w:pPr>
      <w:r>
        <w:rPr>
          <w:sz w:val="26"/>
          <w:szCs w:val="26"/>
        </w:rPr>
        <w:t>1.</w:t>
      </w:r>
    </w:p>
    <w:p w:rsidR="00806208" w:rsidRDefault="00806208" w:rsidP="00806208">
      <w:pPr>
        <w:tabs>
          <w:tab w:val="left" w:leader="dot" w:pos="8460"/>
        </w:tabs>
        <w:spacing w:before="120"/>
        <w:rPr>
          <w:sz w:val="26"/>
          <w:szCs w:val="26"/>
        </w:rPr>
      </w:pPr>
      <w:r>
        <w:rPr>
          <w:sz w:val="26"/>
          <w:szCs w:val="26"/>
        </w:rPr>
        <w:t>2.</w:t>
      </w:r>
    </w:p>
    <w:tbl>
      <w:tblPr>
        <w:tblW w:w="0" w:type="auto"/>
        <w:tblLook w:val="01E0"/>
      </w:tblPr>
      <w:tblGrid>
        <w:gridCol w:w="4428"/>
        <w:gridCol w:w="4428"/>
      </w:tblGrid>
      <w:tr w:rsidR="00806208" w:rsidTr="00806208">
        <w:tc>
          <w:tcPr>
            <w:tcW w:w="4428" w:type="dxa"/>
          </w:tcPr>
          <w:p w:rsidR="00806208" w:rsidRDefault="00806208">
            <w:pPr>
              <w:spacing w:before="120"/>
              <w:jc w:val="center"/>
              <w:rPr>
                <w:b/>
                <w:sz w:val="26"/>
                <w:szCs w:val="26"/>
              </w:rPr>
            </w:pPr>
          </w:p>
        </w:tc>
        <w:tc>
          <w:tcPr>
            <w:tcW w:w="4428" w:type="dxa"/>
            <w:hideMark/>
          </w:tcPr>
          <w:p w:rsidR="00806208" w:rsidRDefault="00806208">
            <w:pPr>
              <w:spacing w:before="120"/>
              <w:jc w:val="center"/>
              <w:rPr>
                <w:b/>
                <w:sz w:val="26"/>
                <w:szCs w:val="26"/>
              </w:rPr>
            </w:pPr>
            <w:r>
              <w:rPr>
                <w:b/>
                <w:sz w:val="26"/>
                <w:szCs w:val="26"/>
              </w:rPr>
              <w:t>GIÁM ĐỐC DOANH NGHIỆP</w:t>
            </w:r>
            <w:r>
              <w:rPr>
                <w:b/>
                <w:sz w:val="26"/>
                <w:szCs w:val="26"/>
              </w:rPr>
              <w:br/>
              <w:t>(Ký tên và đóng dấu)</w:t>
            </w:r>
          </w:p>
        </w:tc>
      </w:tr>
    </w:tbl>
    <w:p w:rsidR="00806208" w:rsidRDefault="00806208" w:rsidP="00806208">
      <w:pPr>
        <w:overflowPunct w:val="0"/>
        <w:autoSpaceDE w:val="0"/>
        <w:autoSpaceDN w:val="0"/>
        <w:adjustRightInd w:val="0"/>
        <w:spacing w:before="120"/>
        <w:jc w:val="both"/>
        <w:textAlignment w:val="baseline"/>
        <w:rPr>
          <w:sz w:val="26"/>
          <w:szCs w:val="26"/>
        </w:rPr>
      </w:pPr>
    </w:p>
    <w:p w:rsidR="00806208" w:rsidRDefault="00806208" w:rsidP="00806208">
      <w:pPr>
        <w:spacing w:before="120"/>
        <w:jc w:val="center"/>
        <w:rPr>
          <w:b/>
          <w:sz w:val="26"/>
          <w:szCs w:val="26"/>
        </w:rPr>
      </w:pPr>
      <w:r>
        <w:rPr>
          <w:sz w:val="26"/>
          <w:szCs w:val="26"/>
        </w:rPr>
        <w:br w:type="page"/>
      </w:r>
      <w:r>
        <w:rPr>
          <w:b/>
          <w:sz w:val="26"/>
          <w:szCs w:val="26"/>
        </w:rPr>
        <w:lastRenderedPageBreak/>
        <w:t>PHỤ LỤC 3</w:t>
      </w:r>
    </w:p>
    <w:p w:rsidR="00806208" w:rsidRDefault="00806208" w:rsidP="00806208">
      <w:pPr>
        <w:spacing w:before="120"/>
        <w:jc w:val="center"/>
        <w:rPr>
          <w:b/>
          <w:sz w:val="26"/>
          <w:szCs w:val="26"/>
        </w:rPr>
      </w:pPr>
      <w:r>
        <w:rPr>
          <w:i/>
          <w:sz w:val="26"/>
          <w:szCs w:val="26"/>
        </w:rPr>
        <w:t>(Kèm theo Thông tư số 28/2010/TT-BCT ngày 28 tháng 6 năm 2010 của Bộ Công Thương)</w:t>
      </w:r>
    </w:p>
    <w:p w:rsidR="00806208" w:rsidRDefault="00806208" w:rsidP="00806208">
      <w:pPr>
        <w:tabs>
          <w:tab w:val="left" w:leader="dot" w:pos="8460"/>
        </w:tabs>
        <w:jc w:val="center"/>
        <w:rPr>
          <w:b/>
          <w:sz w:val="26"/>
          <w:szCs w:val="26"/>
        </w:rPr>
      </w:pPr>
      <w:r>
        <w:pict>
          <v:line id="_x0000_s1052" style="position:absolute;left:0;text-align:left;z-index:251658240;visibility:visible" from="169.9pt,38pt" to="33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"/>
        </w:pict>
      </w:r>
      <w:r>
        <w:rPr>
          <w:b/>
          <w:sz w:val="26"/>
          <w:szCs w:val="26"/>
        </w:rPr>
        <w:t>CỘNG HÒA XÃ HỘI CHỦ NGHĨA VIỆT NAM</w:t>
      </w:r>
      <w:r>
        <w:rPr>
          <w:b/>
          <w:sz w:val="26"/>
          <w:szCs w:val="26"/>
        </w:rPr>
        <w:br/>
        <w:t xml:space="preserve">Độc lập - Tự do - Hạnh phúc </w:t>
      </w:r>
      <w:r>
        <w:rPr>
          <w:b/>
          <w:sz w:val="26"/>
          <w:szCs w:val="26"/>
        </w:rPr>
        <w:br/>
      </w:r>
    </w:p>
    <w:p w:rsidR="00806208" w:rsidRDefault="00806208" w:rsidP="00806208">
      <w:pPr>
        <w:tabs>
          <w:tab w:val="left" w:leader="dot" w:pos="8460"/>
        </w:tabs>
        <w:spacing w:before="120"/>
        <w:jc w:val="center"/>
        <w:rPr>
          <w:i/>
          <w:sz w:val="26"/>
          <w:szCs w:val="26"/>
        </w:rPr>
      </w:pPr>
      <w:r>
        <w:rPr>
          <w:i/>
          <w:sz w:val="26"/>
          <w:szCs w:val="26"/>
        </w:rPr>
        <w:t>……….., ngày … tháng … năm ….</w:t>
      </w:r>
    </w:p>
    <w:p w:rsidR="00806208" w:rsidRDefault="00806208" w:rsidP="00806208">
      <w:pPr>
        <w:tabs>
          <w:tab w:val="left" w:leader="dot" w:pos="8460"/>
        </w:tabs>
        <w:spacing w:before="120"/>
        <w:jc w:val="center"/>
        <w:rPr>
          <w:sz w:val="26"/>
          <w:szCs w:val="26"/>
        </w:rPr>
      </w:pPr>
    </w:p>
    <w:p w:rsidR="00806208" w:rsidRDefault="00806208" w:rsidP="00806208">
      <w:pPr>
        <w:tabs>
          <w:tab w:val="left" w:leader="dot" w:pos="8460"/>
        </w:tabs>
        <w:spacing w:before="120"/>
        <w:jc w:val="center"/>
        <w:rPr>
          <w:b/>
          <w:sz w:val="26"/>
          <w:szCs w:val="26"/>
        </w:rPr>
      </w:pPr>
      <w:r>
        <w:rPr>
          <w:b/>
          <w:sz w:val="26"/>
          <w:szCs w:val="26"/>
        </w:rPr>
        <w:t>BẢN KÊ KHAI</w:t>
      </w:r>
    </w:p>
    <w:p w:rsidR="00806208" w:rsidRDefault="00806208" w:rsidP="00806208">
      <w:pPr>
        <w:tabs>
          <w:tab w:val="left" w:leader="dot" w:pos="8460"/>
        </w:tabs>
        <w:spacing w:before="120"/>
        <w:jc w:val="center"/>
        <w:rPr>
          <w:b/>
          <w:sz w:val="26"/>
          <w:szCs w:val="26"/>
        </w:rPr>
      </w:pPr>
      <w:r>
        <w:rPr>
          <w:b/>
          <w:sz w:val="26"/>
          <w:szCs w:val="26"/>
        </w:rPr>
        <w:t>THIẾT BỊ, KỸ THUẬT, TRANG BỊ PHÒNG HỘ LAO ĐỘNG VÀ AN TOÀN CỦA CƠ SỞ SẢN XUẤT, KINH DOANH  HÓA CHẤT</w:t>
      </w:r>
    </w:p>
    <w:p w:rsidR="00806208" w:rsidRDefault="00806208" w:rsidP="00806208">
      <w:pPr>
        <w:tabs>
          <w:tab w:val="left" w:leader="dot" w:pos="8460"/>
        </w:tabs>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982"/>
        <w:gridCol w:w="1850"/>
        <w:gridCol w:w="1853"/>
        <w:gridCol w:w="1861"/>
      </w:tblGrid>
      <w:tr w:rsidR="00806208" w:rsidTr="00806208">
        <w:trPr>
          <w:trHeight w:val="886"/>
        </w:trPr>
        <w:tc>
          <w:tcPr>
            <w:tcW w:w="712"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TT</w:t>
            </w:r>
          </w:p>
        </w:tc>
        <w:tc>
          <w:tcPr>
            <w:tcW w:w="3180"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Tên các thiết bị, kỹ thuật, trang bị phòng hộ lao động và an toàn</w:t>
            </w:r>
          </w:p>
        </w:tc>
        <w:tc>
          <w:tcPr>
            <w:tcW w:w="1946"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Đặc trưng kỹ thuật</w:t>
            </w:r>
          </w:p>
        </w:tc>
        <w:tc>
          <w:tcPr>
            <w:tcW w:w="1946"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Nước, năm sản xuất</w:t>
            </w:r>
          </w:p>
        </w:tc>
        <w:tc>
          <w:tcPr>
            <w:tcW w:w="1947"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Thời gian hiệu chuẩn, kiểm định gần nhất</w:t>
            </w:r>
          </w:p>
        </w:tc>
      </w:tr>
      <w:tr w:rsidR="00806208" w:rsidTr="00806208">
        <w:trPr>
          <w:trHeight w:val="300"/>
        </w:trPr>
        <w:tc>
          <w:tcPr>
            <w:tcW w:w="712"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1</w:t>
            </w:r>
          </w:p>
        </w:tc>
        <w:tc>
          <w:tcPr>
            <w:tcW w:w="3180"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2</w:t>
            </w:r>
          </w:p>
        </w:tc>
        <w:tc>
          <w:tcPr>
            <w:tcW w:w="1946"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3</w:t>
            </w:r>
          </w:p>
        </w:tc>
        <w:tc>
          <w:tcPr>
            <w:tcW w:w="1946"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4</w:t>
            </w:r>
          </w:p>
        </w:tc>
        <w:tc>
          <w:tcPr>
            <w:tcW w:w="1947"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5</w:t>
            </w:r>
          </w:p>
        </w:tc>
      </w:tr>
      <w:tr w:rsidR="00806208" w:rsidTr="00806208">
        <w:trPr>
          <w:trHeight w:val="5741"/>
        </w:trPr>
        <w:tc>
          <w:tcPr>
            <w:tcW w:w="712"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tc>
        <w:tc>
          <w:tcPr>
            <w:tcW w:w="3180"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tc>
        <w:tc>
          <w:tcPr>
            <w:tcW w:w="1946"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1946"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1947"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tc>
      </w:tr>
    </w:tbl>
    <w:p w:rsidR="00806208" w:rsidRDefault="00806208" w:rsidP="00806208">
      <w:pPr>
        <w:tabs>
          <w:tab w:val="left" w:leader="dot" w:pos="8460"/>
        </w:tabs>
        <w:spacing w:before="120"/>
        <w:jc w:val="center"/>
        <w:rPr>
          <w:sz w:val="26"/>
          <w:szCs w:val="26"/>
        </w:rPr>
      </w:pPr>
    </w:p>
    <w:tbl>
      <w:tblPr>
        <w:tblW w:w="0" w:type="auto"/>
        <w:tblLook w:val="01E0"/>
      </w:tblPr>
      <w:tblGrid>
        <w:gridCol w:w="4428"/>
        <w:gridCol w:w="4428"/>
      </w:tblGrid>
      <w:tr w:rsidR="00806208" w:rsidTr="00806208">
        <w:tc>
          <w:tcPr>
            <w:tcW w:w="4428" w:type="dxa"/>
          </w:tcPr>
          <w:p w:rsidR="00806208" w:rsidRDefault="00806208">
            <w:pPr>
              <w:spacing w:before="120"/>
              <w:jc w:val="center"/>
              <w:rPr>
                <w:b/>
                <w:sz w:val="26"/>
                <w:szCs w:val="26"/>
              </w:rPr>
            </w:pPr>
          </w:p>
        </w:tc>
        <w:tc>
          <w:tcPr>
            <w:tcW w:w="4428" w:type="dxa"/>
            <w:hideMark/>
          </w:tcPr>
          <w:p w:rsidR="00806208" w:rsidRDefault="00806208">
            <w:pPr>
              <w:tabs>
                <w:tab w:val="left" w:leader="dot" w:pos="8460"/>
              </w:tabs>
              <w:spacing w:before="120"/>
              <w:jc w:val="center"/>
              <w:rPr>
                <w:b/>
                <w:sz w:val="26"/>
                <w:szCs w:val="26"/>
              </w:rPr>
            </w:pPr>
            <w:r>
              <w:rPr>
                <w:b/>
                <w:sz w:val="26"/>
                <w:szCs w:val="26"/>
              </w:rPr>
              <w:t>GIÁM ĐỐC DOANH NGHIỆP</w:t>
            </w:r>
            <w:r>
              <w:rPr>
                <w:b/>
                <w:sz w:val="26"/>
                <w:szCs w:val="26"/>
              </w:rPr>
              <w:br/>
              <w:t>(Ký tên và đóng dấu)</w:t>
            </w:r>
          </w:p>
        </w:tc>
      </w:tr>
    </w:tbl>
    <w:p w:rsidR="00806208" w:rsidRDefault="00806208" w:rsidP="00806208">
      <w:pPr>
        <w:spacing w:before="120"/>
        <w:jc w:val="both"/>
        <w:rPr>
          <w:b/>
          <w:sz w:val="26"/>
          <w:szCs w:val="26"/>
        </w:rPr>
      </w:pPr>
    </w:p>
    <w:p w:rsidR="00806208" w:rsidRDefault="00806208" w:rsidP="00806208">
      <w:pPr>
        <w:spacing w:before="120"/>
        <w:jc w:val="center"/>
        <w:rPr>
          <w:b/>
          <w:sz w:val="26"/>
          <w:szCs w:val="26"/>
        </w:rPr>
      </w:pPr>
      <w:r>
        <w:rPr>
          <w:b/>
          <w:sz w:val="26"/>
          <w:szCs w:val="26"/>
        </w:rPr>
        <w:br w:type="page"/>
      </w:r>
      <w:r>
        <w:rPr>
          <w:b/>
          <w:sz w:val="26"/>
          <w:szCs w:val="26"/>
        </w:rPr>
        <w:lastRenderedPageBreak/>
        <w:t>PHỤ LỤC 4</w:t>
      </w:r>
    </w:p>
    <w:p w:rsidR="00806208" w:rsidRDefault="00806208" w:rsidP="00806208">
      <w:pPr>
        <w:spacing w:before="120"/>
        <w:jc w:val="center"/>
        <w:rPr>
          <w:i/>
          <w:sz w:val="26"/>
          <w:szCs w:val="26"/>
        </w:rPr>
      </w:pPr>
      <w:r>
        <w:rPr>
          <w:i/>
          <w:sz w:val="26"/>
          <w:szCs w:val="26"/>
        </w:rPr>
        <w:t>(Kèm theo Thông tư số 28/2010/TT-BCT ngày 28 tháng 6 năm 2010 của Bộ Công Thương)</w:t>
      </w:r>
    </w:p>
    <w:p w:rsidR="00806208" w:rsidRDefault="00806208" w:rsidP="00806208">
      <w:pPr>
        <w:tabs>
          <w:tab w:val="left" w:leader="dot" w:pos="8460"/>
        </w:tabs>
        <w:jc w:val="center"/>
        <w:rPr>
          <w:b/>
          <w:sz w:val="26"/>
          <w:szCs w:val="26"/>
        </w:rPr>
      </w:pPr>
      <w:r>
        <w:pict>
          <v:line id="_x0000_s1053" style="position:absolute;left:0;text-align:left;z-index:251658240;visibility:visible" from="163.95pt,42.15pt" to="331.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"/>
        </w:pict>
      </w:r>
      <w:r>
        <w:rPr>
          <w:b/>
          <w:sz w:val="26"/>
          <w:szCs w:val="26"/>
        </w:rPr>
        <w:t>CỘNG HÒA XÃ HỘI CHỦ NGHĨA VIỆT NAM</w:t>
      </w:r>
      <w:r>
        <w:rPr>
          <w:b/>
          <w:sz w:val="26"/>
          <w:szCs w:val="26"/>
        </w:rPr>
        <w:br/>
        <w:t xml:space="preserve">Độc lập - Tự do - Hạnh phúc </w:t>
      </w:r>
      <w:r>
        <w:rPr>
          <w:b/>
          <w:sz w:val="26"/>
          <w:szCs w:val="26"/>
        </w:rPr>
        <w:br/>
      </w:r>
    </w:p>
    <w:p w:rsidR="00806208" w:rsidRDefault="00806208" w:rsidP="00806208">
      <w:pPr>
        <w:tabs>
          <w:tab w:val="left" w:leader="dot" w:pos="8460"/>
        </w:tabs>
        <w:spacing w:before="120"/>
        <w:jc w:val="center"/>
        <w:rPr>
          <w:i/>
          <w:sz w:val="26"/>
          <w:szCs w:val="26"/>
        </w:rPr>
      </w:pPr>
      <w:r>
        <w:rPr>
          <w:i/>
          <w:sz w:val="26"/>
          <w:szCs w:val="26"/>
        </w:rPr>
        <w:t>……….., ngày … tháng … năm ….</w:t>
      </w:r>
    </w:p>
    <w:p w:rsidR="00806208" w:rsidRDefault="00806208" w:rsidP="00806208">
      <w:pPr>
        <w:tabs>
          <w:tab w:val="left" w:leader="dot" w:pos="8460"/>
        </w:tabs>
        <w:spacing w:before="120"/>
        <w:jc w:val="center"/>
        <w:rPr>
          <w:sz w:val="26"/>
          <w:szCs w:val="26"/>
        </w:rPr>
      </w:pPr>
    </w:p>
    <w:p w:rsidR="00806208" w:rsidRDefault="00806208" w:rsidP="00806208">
      <w:pPr>
        <w:tabs>
          <w:tab w:val="left" w:leader="dot" w:pos="8460"/>
        </w:tabs>
        <w:spacing w:before="120"/>
        <w:jc w:val="center"/>
        <w:rPr>
          <w:b/>
          <w:sz w:val="26"/>
          <w:szCs w:val="26"/>
        </w:rPr>
      </w:pPr>
      <w:r>
        <w:rPr>
          <w:b/>
          <w:sz w:val="26"/>
          <w:szCs w:val="26"/>
        </w:rPr>
        <w:t>BẢN KÊ KHAI</w:t>
      </w:r>
    </w:p>
    <w:p w:rsidR="00806208" w:rsidRDefault="00806208" w:rsidP="00806208">
      <w:pPr>
        <w:tabs>
          <w:tab w:val="left" w:leader="dot" w:pos="8460"/>
        </w:tabs>
        <w:spacing w:before="120"/>
        <w:jc w:val="center"/>
        <w:rPr>
          <w:b/>
          <w:sz w:val="26"/>
          <w:szCs w:val="26"/>
        </w:rPr>
      </w:pPr>
      <w:r>
        <w:rPr>
          <w:b/>
          <w:sz w:val="26"/>
          <w:szCs w:val="26"/>
        </w:rPr>
        <w:t xml:space="preserve">CÁN BỘ LÃNH ĐẠO, QUẢN LÝ, CÁN BỘ KỸ THUẬT, NHÂN VIÊN CỦA CƠ SỞ SẢN XUẤT, KINH DOANH HÓA CHẤT </w:t>
      </w:r>
    </w:p>
    <w:p w:rsidR="00806208" w:rsidRDefault="00806208" w:rsidP="00806208">
      <w:pPr>
        <w:tabs>
          <w:tab w:val="left" w:leader="dot" w:pos="8460"/>
        </w:tabs>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569"/>
        <w:gridCol w:w="751"/>
        <w:gridCol w:w="1167"/>
        <w:gridCol w:w="1443"/>
        <w:gridCol w:w="820"/>
        <w:gridCol w:w="979"/>
        <w:gridCol w:w="940"/>
        <w:gridCol w:w="940"/>
      </w:tblGrid>
      <w:tr w:rsidR="00806208" w:rsidTr="00806208">
        <w:tc>
          <w:tcPr>
            <w:tcW w:w="533" w:type="dxa"/>
            <w:tcBorders>
              <w:top w:val="single" w:sz="4" w:space="0" w:color="auto"/>
              <w:left w:val="single" w:sz="4" w:space="0" w:color="auto"/>
              <w:bottom w:val="single" w:sz="4" w:space="0" w:color="auto"/>
              <w:right w:val="single" w:sz="4" w:space="0" w:color="auto"/>
            </w:tcBorders>
            <w:vAlign w:val="center"/>
            <w:hideMark/>
          </w:tcPr>
          <w:p w:rsidR="00806208" w:rsidRDefault="00806208">
            <w:pPr>
              <w:tabs>
                <w:tab w:val="left" w:leader="dot" w:pos="8460"/>
              </w:tabs>
              <w:spacing w:before="120"/>
              <w:jc w:val="center"/>
              <w:rPr>
                <w:b/>
                <w:sz w:val="26"/>
                <w:szCs w:val="26"/>
              </w:rPr>
            </w:pPr>
            <w:r>
              <w:rPr>
                <w:b/>
                <w:sz w:val="26"/>
                <w:szCs w:val="26"/>
              </w:rPr>
              <w:t>TT</w:t>
            </w:r>
          </w:p>
        </w:tc>
        <w:tc>
          <w:tcPr>
            <w:tcW w:w="1569" w:type="dxa"/>
            <w:tcBorders>
              <w:top w:val="single" w:sz="4" w:space="0" w:color="auto"/>
              <w:left w:val="single" w:sz="4" w:space="0" w:color="auto"/>
              <w:bottom w:val="single" w:sz="4" w:space="0" w:color="auto"/>
              <w:right w:val="single" w:sz="4" w:space="0" w:color="auto"/>
            </w:tcBorders>
            <w:vAlign w:val="center"/>
            <w:hideMark/>
          </w:tcPr>
          <w:p w:rsidR="00806208" w:rsidRDefault="00806208">
            <w:pPr>
              <w:tabs>
                <w:tab w:val="left" w:leader="dot" w:pos="8460"/>
              </w:tabs>
              <w:spacing w:before="120"/>
              <w:jc w:val="center"/>
              <w:rPr>
                <w:b/>
                <w:sz w:val="26"/>
                <w:szCs w:val="26"/>
              </w:rPr>
            </w:pPr>
            <w:r>
              <w:rPr>
                <w:b/>
                <w:sz w:val="26"/>
                <w:szCs w:val="26"/>
              </w:rPr>
              <w:t>Họ và tên</w:t>
            </w:r>
          </w:p>
        </w:tc>
        <w:tc>
          <w:tcPr>
            <w:tcW w:w="701" w:type="dxa"/>
            <w:tcBorders>
              <w:top w:val="single" w:sz="4" w:space="0" w:color="auto"/>
              <w:left w:val="single" w:sz="4" w:space="0" w:color="auto"/>
              <w:bottom w:val="single" w:sz="4" w:space="0" w:color="auto"/>
              <w:right w:val="single" w:sz="4" w:space="0" w:color="auto"/>
            </w:tcBorders>
            <w:vAlign w:val="center"/>
            <w:hideMark/>
          </w:tcPr>
          <w:p w:rsidR="00806208" w:rsidRDefault="00806208">
            <w:pPr>
              <w:tabs>
                <w:tab w:val="left" w:leader="dot" w:pos="8460"/>
              </w:tabs>
              <w:spacing w:before="120"/>
              <w:jc w:val="center"/>
              <w:rPr>
                <w:b/>
                <w:sz w:val="26"/>
                <w:szCs w:val="26"/>
              </w:rPr>
            </w:pPr>
            <w:r>
              <w:rPr>
                <w:b/>
                <w:sz w:val="26"/>
                <w:szCs w:val="26"/>
              </w:rPr>
              <w:t>Năm sinh</w:t>
            </w:r>
          </w:p>
        </w:tc>
        <w:tc>
          <w:tcPr>
            <w:tcW w:w="973" w:type="dxa"/>
            <w:tcBorders>
              <w:top w:val="single" w:sz="4" w:space="0" w:color="auto"/>
              <w:left w:val="single" w:sz="4" w:space="0" w:color="auto"/>
              <w:bottom w:val="single" w:sz="4" w:space="0" w:color="auto"/>
              <w:right w:val="single" w:sz="4" w:space="0" w:color="auto"/>
            </w:tcBorders>
            <w:vAlign w:val="center"/>
            <w:hideMark/>
          </w:tcPr>
          <w:p w:rsidR="00806208" w:rsidRDefault="00806208">
            <w:pPr>
              <w:tabs>
                <w:tab w:val="left" w:leader="dot" w:pos="8460"/>
              </w:tabs>
              <w:spacing w:before="120"/>
              <w:jc w:val="center"/>
              <w:rPr>
                <w:b/>
                <w:sz w:val="26"/>
                <w:szCs w:val="26"/>
              </w:rPr>
            </w:pPr>
            <w:r>
              <w:rPr>
                <w:b/>
                <w:sz w:val="26"/>
                <w:szCs w:val="26"/>
              </w:rPr>
              <w:t>Nam/Nữ</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6208" w:rsidRDefault="00806208">
            <w:pPr>
              <w:tabs>
                <w:tab w:val="left" w:leader="dot" w:pos="8460"/>
              </w:tabs>
              <w:spacing w:before="120"/>
              <w:jc w:val="center"/>
              <w:rPr>
                <w:b/>
                <w:sz w:val="26"/>
                <w:szCs w:val="26"/>
              </w:rPr>
            </w:pPr>
            <w:r>
              <w:rPr>
                <w:b/>
                <w:sz w:val="26"/>
                <w:szCs w:val="26"/>
              </w:rPr>
              <w:t>Trình độ chuyên môn, nghiệp vụ</w:t>
            </w:r>
          </w:p>
        </w:tc>
        <w:tc>
          <w:tcPr>
            <w:tcW w:w="817" w:type="dxa"/>
            <w:tcBorders>
              <w:top w:val="single" w:sz="4" w:space="0" w:color="auto"/>
              <w:left w:val="single" w:sz="4" w:space="0" w:color="auto"/>
              <w:bottom w:val="single" w:sz="4" w:space="0" w:color="auto"/>
              <w:right w:val="single" w:sz="4" w:space="0" w:color="auto"/>
            </w:tcBorders>
            <w:vAlign w:val="center"/>
            <w:hideMark/>
          </w:tcPr>
          <w:p w:rsidR="00806208" w:rsidRDefault="00806208">
            <w:pPr>
              <w:tabs>
                <w:tab w:val="left" w:leader="dot" w:pos="8460"/>
              </w:tabs>
              <w:spacing w:before="120"/>
              <w:jc w:val="center"/>
              <w:rPr>
                <w:b/>
                <w:sz w:val="26"/>
                <w:szCs w:val="26"/>
              </w:rPr>
            </w:pPr>
            <w:r>
              <w:rPr>
                <w:b/>
                <w:sz w:val="26"/>
                <w:szCs w:val="26"/>
              </w:rPr>
              <w:t>Chức vụ, chức danh</w:t>
            </w:r>
          </w:p>
        </w:tc>
        <w:tc>
          <w:tcPr>
            <w:tcW w:w="940" w:type="dxa"/>
            <w:tcBorders>
              <w:top w:val="single" w:sz="4" w:space="0" w:color="auto"/>
              <w:left w:val="single" w:sz="4" w:space="0" w:color="auto"/>
              <w:bottom w:val="single" w:sz="4" w:space="0" w:color="auto"/>
              <w:right w:val="single" w:sz="4" w:space="0" w:color="auto"/>
            </w:tcBorders>
            <w:vAlign w:val="center"/>
            <w:hideMark/>
          </w:tcPr>
          <w:p w:rsidR="00806208" w:rsidRDefault="00806208">
            <w:pPr>
              <w:tabs>
                <w:tab w:val="left" w:leader="dot" w:pos="8460"/>
              </w:tabs>
              <w:spacing w:before="120"/>
              <w:jc w:val="center"/>
              <w:rPr>
                <w:b/>
                <w:sz w:val="26"/>
                <w:szCs w:val="26"/>
              </w:rPr>
            </w:pPr>
            <w:r>
              <w:rPr>
                <w:b/>
                <w:sz w:val="26"/>
                <w:szCs w:val="26"/>
              </w:rPr>
              <w:t>Những khóa đào tạo đã tham gia</w:t>
            </w:r>
          </w:p>
        </w:tc>
        <w:tc>
          <w:tcPr>
            <w:tcW w:w="940" w:type="dxa"/>
            <w:tcBorders>
              <w:top w:val="single" w:sz="4" w:space="0" w:color="auto"/>
              <w:left w:val="single" w:sz="4" w:space="0" w:color="auto"/>
              <w:bottom w:val="single" w:sz="4" w:space="0" w:color="auto"/>
              <w:right w:val="single" w:sz="4" w:space="0" w:color="auto"/>
            </w:tcBorders>
            <w:vAlign w:val="center"/>
            <w:hideMark/>
          </w:tcPr>
          <w:p w:rsidR="00806208" w:rsidRDefault="00806208">
            <w:pPr>
              <w:tabs>
                <w:tab w:val="left" w:leader="dot" w:pos="8460"/>
              </w:tabs>
              <w:spacing w:before="120"/>
              <w:jc w:val="center"/>
              <w:rPr>
                <w:b/>
                <w:sz w:val="26"/>
                <w:szCs w:val="26"/>
              </w:rPr>
            </w:pPr>
            <w:r>
              <w:rPr>
                <w:b/>
                <w:sz w:val="26"/>
                <w:szCs w:val="26"/>
              </w:rPr>
              <w:t>Sức khoẻ</w:t>
            </w:r>
          </w:p>
        </w:tc>
        <w:tc>
          <w:tcPr>
            <w:tcW w:w="940" w:type="dxa"/>
            <w:tcBorders>
              <w:top w:val="single" w:sz="4" w:space="0" w:color="auto"/>
              <w:left w:val="single" w:sz="4" w:space="0" w:color="auto"/>
              <w:bottom w:val="single" w:sz="4" w:space="0" w:color="auto"/>
              <w:right w:val="single" w:sz="4" w:space="0" w:color="auto"/>
            </w:tcBorders>
            <w:vAlign w:val="center"/>
            <w:hideMark/>
          </w:tcPr>
          <w:p w:rsidR="00806208" w:rsidRDefault="00806208">
            <w:pPr>
              <w:tabs>
                <w:tab w:val="left" w:leader="dot" w:pos="8460"/>
              </w:tabs>
              <w:spacing w:before="120"/>
              <w:jc w:val="center"/>
              <w:rPr>
                <w:b/>
                <w:sz w:val="26"/>
                <w:szCs w:val="26"/>
              </w:rPr>
            </w:pPr>
            <w:r>
              <w:rPr>
                <w:b/>
                <w:sz w:val="26"/>
                <w:szCs w:val="26"/>
              </w:rPr>
              <w:t>Ghi chú</w:t>
            </w:r>
          </w:p>
        </w:tc>
      </w:tr>
      <w:tr w:rsidR="00806208" w:rsidTr="00806208">
        <w:tc>
          <w:tcPr>
            <w:tcW w:w="533"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1</w:t>
            </w:r>
          </w:p>
        </w:tc>
        <w:tc>
          <w:tcPr>
            <w:tcW w:w="1569"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2</w:t>
            </w:r>
          </w:p>
        </w:tc>
        <w:tc>
          <w:tcPr>
            <w:tcW w:w="701"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3</w:t>
            </w:r>
          </w:p>
        </w:tc>
        <w:tc>
          <w:tcPr>
            <w:tcW w:w="973"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4</w:t>
            </w:r>
          </w:p>
        </w:tc>
        <w:tc>
          <w:tcPr>
            <w:tcW w:w="1443"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5</w:t>
            </w:r>
          </w:p>
        </w:tc>
        <w:tc>
          <w:tcPr>
            <w:tcW w:w="817"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6</w:t>
            </w:r>
          </w:p>
        </w:tc>
        <w:tc>
          <w:tcPr>
            <w:tcW w:w="940"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7</w:t>
            </w:r>
          </w:p>
        </w:tc>
        <w:tc>
          <w:tcPr>
            <w:tcW w:w="940"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8</w:t>
            </w:r>
          </w:p>
        </w:tc>
        <w:tc>
          <w:tcPr>
            <w:tcW w:w="940" w:type="dxa"/>
            <w:tcBorders>
              <w:top w:val="single" w:sz="4" w:space="0" w:color="auto"/>
              <w:left w:val="single" w:sz="4" w:space="0" w:color="auto"/>
              <w:bottom w:val="single" w:sz="4" w:space="0" w:color="auto"/>
              <w:right w:val="single" w:sz="4" w:space="0" w:color="auto"/>
            </w:tcBorders>
            <w:hideMark/>
          </w:tcPr>
          <w:p w:rsidR="00806208" w:rsidRDefault="00806208">
            <w:pPr>
              <w:tabs>
                <w:tab w:val="left" w:leader="dot" w:pos="8460"/>
              </w:tabs>
              <w:spacing w:before="120"/>
              <w:jc w:val="center"/>
              <w:rPr>
                <w:b/>
                <w:sz w:val="26"/>
                <w:szCs w:val="26"/>
              </w:rPr>
            </w:pPr>
            <w:r>
              <w:rPr>
                <w:b/>
                <w:sz w:val="26"/>
                <w:szCs w:val="26"/>
              </w:rPr>
              <w:t>9</w:t>
            </w:r>
          </w:p>
        </w:tc>
      </w:tr>
      <w:tr w:rsidR="00806208" w:rsidTr="00806208">
        <w:tc>
          <w:tcPr>
            <w:tcW w:w="533"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p w:rsidR="00806208" w:rsidRDefault="00806208">
            <w:pPr>
              <w:tabs>
                <w:tab w:val="left" w:leader="dot" w:pos="8460"/>
              </w:tabs>
              <w:spacing w:before="120"/>
              <w:jc w:val="center"/>
              <w:rPr>
                <w:b/>
                <w:sz w:val="26"/>
                <w:szCs w:val="26"/>
              </w:rPr>
            </w:pPr>
          </w:p>
        </w:tc>
        <w:tc>
          <w:tcPr>
            <w:tcW w:w="1569"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p w:rsidR="00806208" w:rsidRDefault="00806208">
            <w:pPr>
              <w:spacing w:before="120"/>
              <w:jc w:val="center"/>
              <w:rPr>
                <w:b/>
                <w:sz w:val="26"/>
                <w:szCs w:val="26"/>
              </w:rPr>
            </w:pPr>
          </w:p>
          <w:p w:rsidR="00806208" w:rsidRDefault="00806208">
            <w:pPr>
              <w:spacing w:before="120"/>
              <w:jc w:val="center"/>
              <w:rPr>
                <w:b/>
                <w:sz w:val="26"/>
                <w:szCs w:val="26"/>
              </w:rPr>
            </w:pPr>
          </w:p>
          <w:p w:rsidR="00806208" w:rsidRDefault="00806208">
            <w:pPr>
              <w:spacing w:before="120"/>
              <w:jc w:val="center"/>
              <w:rPr>
                <w:b/>
                <w:sz w:val="26"/>
                <w:szCs w:val="26"/>
              </w:rPr>
            </w:pPr>
          </w:p>
          <w:p w:rsidR="00806208" w:rsidRDefault="00806208">
            <w:pPr>
              <w:spacing w:before="120"/>
              <w:jc w:val="center"/>
              <w:rPr>
                <w:b/>
                <w:sz w:val="26"/>
                <w:szCs w:val="26"/>
              </w:rPr>
            </w:pPr>
          </w:p>
        </w:tc>
        <w:tc>
          <w:tcPr>
            <w:tcW w:w="701"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973"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1443"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817"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806208" w:rsidRDefault="00806208">
            <w:pPr>
              <w:tabs>
                <w:tab w:val="left" w:leader="dot" w:pos="8460"/>
              </w:tabs>
              <w:spacing w:before="120"/>
              <w:jc w:val="center"/>
              <w:rPr>
                <w:b/>
                <w:sz w:val="26"/>
                <w:szCs w:val="26"/>
              </w:rPr>
            </w:pPr>
          </w:p>
        </w:tc>
      </w:tr>
    </w:tbl>
    <w:p w:rsidR="00806208" w:rsidRDefault="00806208" w:rsidP="00806208">
      <w:pPr>
        <w:tabs>
          <w:tab w:val="left" w:leader="dot" w:pos="8460"/>
        </w:tabs>
        <w:spacing w:before="120"/>
        <w:jc w:val="center"/>
        <w:rPr>
          <w:sz w:val="26"/>
          <w:szCs w:val="26"/>
        </w:rPr>
      </w:pPr>
    </w:p>
    <w:tbl>
      <w:tblPr>
        <w:tblW w:w="0" w:type="auto"/>
        <w:tblLook w:val="01E0"/>
      </w:tblPr>
      <w:tblGrid>
        <w:gridCol w:w="4428"/>
        <w:gridCol w:w="4428"/>
      </w:tblGrid>
      <w:tr w:rsidR="00806208" w:rsidTr="00806208">
        <w:tc>
          <w:tcPr>
            <w:tcW w:w="4428" w:type="dxa"/>
          </w:tcPr>
          <w:p w:rsidR="00806208" w:rsidRDefault="00806208">
            <w:pPr>
              <w:spacing w:before="120"/>
              <w:jc w:val="center"/>
              <w:rPr>
                <w:b/>
                <w:sz w:val="26"/>
                <w:szCs w:val="26"/>
              </w:rPr>
            </w:pPr>
          </w:p>
        </w:tc>
        <w:tc>
          <w:tcPr>
            <w:tcW w:w="4428" w:type="dxa"/>
            <w:hideMark/>
          </w:tcPr>
          <w:p w:rsidR="00806208" w:rsidRDefault="00806208">
            <w:pPr>
              <w:spacing w:before="120"/>
              <w:jc w:val="center"/>
              <w:rPr>
                <w:b/>
                <w:sz w:val="26"/>
                <w:szCs w:val="26"/>
              </w:rPr>
            </w:pPr>
            <w:r>
              <w:rPr>
                <w:b/>
                <w:sz w:val="26"/>
                <w:szCs w:val="26"/>
              </w:rPr>
              <w:t>GIÁM ĐỐC DOANH NGHIỆP</w:t>
            </w:r>
            <w:r>
              <w:rPr>
                <w:b/>
                <w:sz w:val="26"/>
                <w:szCs w:val="26"/>
              </w:rPr>
              <w:br/>
              <w:t>(Ký tên và đóng dấu)</w:t>
            </w:r>
          </w:p>
        </w:tc>
      </w:tr>
    </w:tbl>
    <w:p w:rsidR="002A7840" w:rsidRPr="00806208" w:rsidRDefault="002A7840" w:rsidP="00806208"/>
    <w:sectPr w:rsidR="002A7840" w:rsidRPr="00806208"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74DE0"/>
    <w:rsid w:val="00021573"/>
    <w:rsid w:val="0016752F"/>
    <w:rsid w:val="001F0F61"/>
    <w:rsid w:val="002A7840"/>
    <w:rsid w:val="004248E5"/>
    <w:rsid w:val="00511DFB"/>
    <w:rsid w:val="006D2374"/>
    <w:rsid w:val="00806208"/>
    <w:rsid w:val="00A91A27"/>
    <w:rsid w:val="00AE457B"/>
    <w:rsid w:val="00B94BA8"/>
    <w:rsid w:val="00C74DE0"/>
    <w:rsid w:val="00CD7EDB"/>
    <w:rsid w:val="00CE230E"/>
    <w:rsid w:val="00D4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5436709">
      <w:bodyDiv w:val="1"/>
      <w:marLeft w:val="0"/>
      <w:marRight w:val="0"/>
      <w:marTop w:val="0"/>
      <w:marBottom w:val="0"/>
      <w:divBdr>
        <w:top w:val="none" w:sz="0" w:space="0" w:color="auto"/>
        <w:left w:val="none" w:sz="0" w:space="0" w:color="auto"/>
        <w:bottom w:val="none" w:sz="0" w:space="0" w:color="auto"/>
        <w:right w:val="none" w:sz="0" w:space="0" w:color="auto"/>
      </w:divBdr>
    </w:div>
    <w:div w:id="736318383">
      <w:bodyDiv w:val="1"/>
      <w:marLeft w:val="0"/>
      <w:marRight w:val="0"/>
      <w:marTop w:val="0"/>
      <w:marBottom w:val="0"/>
      <w:divBdr>
        <w:top w:val="none" w:sz="0" w:space="0" w:color="auto"/>
        <w:left w:val="none" w:sz="0" w:space="0" w:color="auto"/>
        <w:bottom w:val="none" w:sz="0" w:space="0" w:color="auto"/>
        <w:right w:val="none" w:sz="0" w:space="0" w:color="auto"/>
      </w:divBdr>
    </w:div>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952400817">
      <w:bodyDiv w:val="1"/>
      <w:marLeft w:val="0"/>
      <w:marRight w:val="0"/>
      <w:marTop w:val="0"/>
      <w:marBottom w:val="0"/>
      <w:divBdr>
        <w:top w:val="none" w:sz="0" w:space="0" w:color="auto"/>
        <w:left w:val="none" w:sz="0" w:space="0" w:color="auto"/>
        <w:bottom w:val="none" w:sz="0" w:space="0" w:color="auto"/>
        <w:right w:val="none" w:sz="0" w:space="0" w:color="auto"/>
      </w:divBdr>
    </w:div>
    <w:div w:id="1014501118">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570456681">
      <w:bodyDiv w:val="1"/>
      <w:marLeft w:val="0"/>
      <w:marRight w:val="0"/>
      <w:marTop w:val="0"/>
      <w:marBottom w:val="0"/>
      <w:divBdr>
        <w:top w:val="none" w:sz="0" w:space="0" w:color="auto"/>
        <w:left w:val="none" w:sz="0" w:space="0" w:color="auto"/>
        <w:bottom w:val="none" w:sz="0" w:space="0" w:color="auto"/>
        <w:right w:val="none" w:sz="0" w:space="0" w:color="auto"/>
      </w:divBdr>
    </w:div>
    <w:div w:id="1706128817">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 w:id="20678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2017-08-21T08:27:00Z</dcterms:created>
  <dcterms:modified xsi:type="dcterms:W3CDTF">2017-08-21T08:27:00Z</dcterms:modified>
</cp:coreProperties>
</file>